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65E" w:rsidRDefault="00FA465E" w:rsidP="007816FF">
      <w:pPr>
        <w:spacing w:after="0" w:line="480" w:lineRule="auto"/>
        <w:contextualSpacing/>
        <w:jc w:val="center"/>
        <w:rPr>
          <w:rFonts w:ascii="Times New Roman" w:hAnsi="Times New Roman" w:cs="Times New Roman"/>
          <w:sz w:val="24"/>
        </w:rPr>
      </w:pPr>
    </w:p>
    <w:p w:rsidR="00FA465E" w:rsidRDefault="00FA465E" w:rsidP="007816FF">
      <w:pPr>
        <w:spacing w:after="0" w:line="480" w:lineRule="auto"/>
        <w:contextualSpacing/>
        <w:jc w:val="center"/>
        <w:rPr>
          <w:rFonts w:ascii="Times New Roman" w:hAnsi="Times New Roman" w:cs="Times New Roman"/>
          <w:sz w:val="24"/>
        </w:rPr>
      </w:pPr>
    </w:p>
    <w:p w:rsidR="00B01171" w:rsidRDefault="00FA465E" w:rsidP="007816FF">
      <w:pPr>
        <w:spacing w:after="0" w:line="480" w:lineRule="auto"/>
        <w:contextualSpacing/>
        <w:jc w:val="center"/>
        <w:rPr>
          <w:rFonts w:ascii="Times New Roman" w:hAnsi="Times New Roman" w:cs="Times New Roman"/>
          <w:sz w:val="24"/>
        </w:rPr>
      </w:pPr>
      <w:r>
        <w:rPr>
          <w:rFonts w:ascii="Times New Roman" w:hAnsi="Times New Roman" w:cs="Times New Roman"/>
          <w:sz w:val="24"/>
        </w:rPr>
        <w:t>OM 3046/ Well Testing &amp; EOR</w:t>
      </w:r>
    </w:p>
    <w:p w:rsidR="00FA465E" w:rsidRDefault="00FA465E" w:rsidP="007816FF">
      <w:pPr>
        <w:spacing w:after="0" w:line="480" w:lineRule="auto"/>
        <w:contextualSpacing/>
        <w:jc w:val="center"/>
        <w:rPr>
          <w:rFonts w:ascii="Times New Roman" w:hAnsi="Times New Roman" w:cs="Times New Roman"/>
          <w:sz w:val="24"/>
        </w:rPr>
      </w:pPr>
    </w:p>
    <w:p w:rsidR="00FA465E" w:rsidRDefault="00FA465E" w:rsidP="007816FF">
      <w:pPr>
        <w:spacing w:after="0" w:line="480" w:lineRule="auto"/>
        <w:contextualSpacing/>
        <w:jc w:val="center"/>
        <w:rPr>
          <w:rFonts w:ascii="Times New Roman" w:hAnsi="Times New Roman" w:cs="Times New Roman"/>
          <w:sz w:val="24"/>
        </w:rPr>
      </w:pPr>
      <w:r>
        <w:rPr>
          <w:rFonts w:ascii="Times New Roman" w:hAnsi="Times New Roman" w:cs="Times New Roman"/>
          <w:sz w:val="24"/>
        </w:rPr>
        <w:t>&lt;Student’s Name&gt;</w:t>
      </w:r>
    </w:p>
    <w:p w:rsidR="00FA465E" w:rsidRDefault="00FA465E" w:rsidP="007816FF">
      <w:pPr>
        <w:spacing w:after="0" w:line="480" w:lineRule="auto"/>
        <w:contextualSpacing/>
        <w:jc w:val="center"/>
        <w:rPr>
          <w:rFonts w:ascii="Times New Roman" w:hAnsi="Times New Roman" w:cs="Times New Roman"/>
          <w:sz w:val="24"/>
        </w:rPr>
      </w:pPr>
      <w:r>
        <w:rPr>
          <w:rFonts w:ascii="Times New Roman" w:hAnsi="Times New Roman" w:cs="Times New Roman"/>
          <w:sz w:val="24"/>
        </w:rPr>
        <w:t>International College of Engineering &amp; Management</w:t>
      </w:r>
    </w:p>
    <w:p w:rsidR="00FA465E" w:rsidRDefault="00FA465E" w:rsidP="007816FF">
      <w:pPr>
        <w:spacing w:after="0" w:line="480" w:lineRule="auto"/>
        <w:contextualSpacing/>
        <w:jc w:val="center"/>
        <w:rPr>
          <w:rFonts w:ascii="Times New Roman" w:hAnsi="Times New Roman" w:cs="Times New Roman"/>
          <w:sz w:val="24"/>
        </w:rPr>
      </w:pPr>
      <w:r>
        <w:rPr>
          <w:rFonts w:ascii="Times New Roman" w:hAnsi="Times New Roman" w:cs="Times New Roman"/>
          <w:sz w:val="24"/>
        </w:rPr>
        <w:t>Tutor: Ali Al Qusarwah</w:t>
      </w:r>
    </w:p>
    <w:p w:rsidR="00FA465E" w:rsidRDefault="00FA465E" w:rsidP="007816FF">
      <w:pPr>
        <w:spacing w:after="0" w:line="480" w:lineRule="auto"/>
        <w:contextualSpacing/>
        <w:jc w:val="center"/>
        <w:rPr>
          <w:rFonts w:ascii="Times New Roman" w:hAnsi="Times New Roman" w:cs="Times New Roman"/>
          <w:sz w:val="24"/>
        </w:rPr>
      </w:pPr>
      <w:r>
        <w:rPr>
          <w:rFonts w:ascii="Times New Roman" w:hAnsi="Times New Roman" w:cs="Times New Roman"/>
          <w:sz w:val="24"/>
        </w:rPr>
        <w:t>&lt;Submission Date&gt;</w:t>
      </w:r>
    </w:p>
    <w:p w:rsidR="00B01171" w:rsidRDefault="00B01171" w:rsidP="007816FF">
      <w:pPr>
        <w:spacing w:after="0" w:line="480" w:lineRule="auto"/>
        <w:contextualSpacing/>
        <w:jc w:val="center"/>
        <w:rPr>
          <w:rFonts w:ascii="Times New Roman" w:hAnsi="Times New Roman" w:cs="Times New Roman"/>
          <w:sz w:val="24"/>
        </w:rPr>
      </w:pPr>
      <w:r>
        <w:rPr>
          <w:rFonts w:ascii="Times New Roman" w:hAnsi="Times New Roman" w:cs="Times New Roman"/>
          <w:sz w:val="24"/>
        </w:rPr>
        <w:br w:type="page"/>
      </w:r>
    </w:p>
    <w:p w:rsidR="00591225" w:rsidRPr="00E930CF" w:rsidRDefault="00591225" w:rsidP="007816FF">
      <w:pPr>
        <w:spacing w:after="0" w:line="480" w:lineRule="auto"/>
        <w:contextualSpacing/>
        <w:rPr>
          <w:rFonts w:ascii="Times New Roman" w:eastAsia="SimSun" w:hAnsi="Times New Roman" w:cs="Times New Roman"/>
          <w:b/>
          <w:bCs/>
          <w:sz w:val="24"/>
          <w:szCs w:val="26"/>
          <w:u w:val="single"/>
          <w:lang w:eastAsia="zh-CN"/>
        </w:rPr>
      </w:pPr>
      <w:r w:rsidRPr="00E930CF">
        <w:rPr>
          <w:rFonts w:ascii="Times New Roman" w:eastAsia="SimSun" w:hAnsi="Times New Roman" w:cs="Times New Roman"/>
          <w:b/>
          <w:bCs/>
          <w:sz w:val="24"/>
          <w:szCs w:val="26"/>
          <w:u w:val="single"/>
          <w:lang w:eastAsia="zh-CN"/>
        </w:rPr>
        <w:lastRenderedPageBreak/>
        <w:t xml:space="preserve">Question No. 1 </w:t>
      </w:r>
    </w:p>
    <w:p w:rsidR="00591225" w:rsidRPr="00591225" w:rsidRDefault="00591225" w:rsidP="007816FF">
      <w:pPr>
        <w:pStyle w:val="ListParagraph"/>
        <w:numPr>
          <w:ilvl w:val="0"/>
          <w:numId w:val="8"/>
        </w:numPr>
        <w:spacing w:after="0" w:line="480" w:lineRule="auto"/>
        <w:jc w:val="lowKashida"/>
        <w:rPr>
          <w:rFonts w:ascii="Times New Roman" w:eastAsia="SimSun" w:hAnsi="Times New Roman" w:cs="Times New Roman"/>
          <w:b/>
          <w:sz w:val="24"/>
          <w:lang w:eastAsia="zh-CN"/>
        </w:rPr>
      </w:pPr>
      <w:r w:rsidRPr="00591225">
        <w:rPr>
          <w:rFonts w:ascii="Times New Roman" w:eastAsia="SimSun" w:hAnsi="Times New Roman" w:cs="Times New Roman"/>
          <w:b/>
          <w:sz w:val="24"/>
          <w:lang w:eastAsia="zh-CN"/>
        </w:rPr>
        <w:t>Explain the parameters can be estimated by using well testing.</w:t>
      </w:r>
    </w:p>
    <w:p w:rsidR="00891DED" w:rsidRPr="00B01171" w:rsidRDefault="00B01171" w:rsidP="007816FF">
      <w:pPr>
        <w:spacing w:after="0" w:line="480" w:lineRule="auto"/>
        <w:contextualSpacing/>
        <w:rPr>
          <w:rFonts w:ascii="Times New Roman" w:hAnsi="Times New Roman" w:cs="Times New Roman"/>
          <w:b/>
          <w:sz w:val="24"/>
        </w:rPr>
      </w:pPr>
      <w:r w:rsidRPr="00B01171">
        <w:rPr>
          <w:rFonts w:ascii="Times New Roman" w:hAnsi="Times New Roman" w:cs="Times New Roman"/>
          <w:b/>
          <w:sz w:val="24"/>
        </w:rPr>
        <w:t xml:space="preserve">Understanding </w:t>
      </w:r>
      <w:r w:rsidR="00891DED" w:rsidRPr="00B01171">
        <w:rPr>
          <w:rFonts w:ascii="Times New Roman" w:hAnsi="Times New Roman" w:cs="Times New Roman"/>
          <w:b/>
          <w:sz w:val="24"/>
        </w:rPr>
        <w:t>Well Testing</w:t>
      </w:r>
    </w:p>
    <w:p w:rsidR="00C534FB" w:rsidRDefault="00891DED" w:rsidP="007816FF">
      <w:pPr>
        <w:spacing w:after="0" w:line="480" w:lineRule="auto"/>
        <w:ind w:firstLine="720"/>
        <w:contextualSpacing/>
        <w:rPr>
          <w:rFonts w:ascii="Times New Roman" w:hAnsi="Times New Roman" w:cs="Times New Roman"/>
          <w:sz w:val="24"/>
        </w:rPr>
      </w:pPr>
      <w:r w:rsidRPr="00641784">
        <w:rPr>
          <w:rFonts w:ascii="Times New Roman" w:hAnsi="Times New Roman" w:cs="Times New Roman"/>
          <w:sz w:val="24"/>
        </w:rPr>
        <w:t xml:space="preserve">In petroleum industry, well testing is </w:t>
      </w:r>
      <w:r w:rsidR="003915CE" w:rsidRPr="00641784">
        <w:rPr>
          <w:rFonts w:ascii="Times New Roman" w:hAnsi="Times New Roman" w:cs="Times New Roman"/>
          <w:sz w:val="24"/>
        </w:rPr>
        <w:t xml:space="preserve">a process of discharging a set of programmed data acquisition activities. </w:t>
      </w:r>
      <w:r w:rsidR="00520DD8" w:rsidRPr="00641784">
        <w:rPr>
          <w:rFonts w:ascii="Times New Roman" w:hAnsi="Times New Roman" w:cs="Times New Roman"/>
          <w:sz w:val="24"/>
        </w:rPr>
        <w:t xml:space="preserve">The collected data is then analyzed to deepen the understanding of hydrocarbon properties in respect and enlighten on characteristics of the beneath reservoir where hydrocarbons are </w:t>
      </w:r>
      <w:r w:rsidR="006214C9" w:rsidRPr="00641784">
        <w:rPr>
          <w:rFonts w:ascii="Times New Roman" w:hAnsi="Times New Roman" w:cs="Times New Roman"/>
          <w:sz w:val="24"/>
        </w:rPr>
        <w:t>confined</w:t>
      </w:r>
      <w:r w:rsidR="006214C9">
        <w:rPr>
          <w:rFonts w:ascii="Times New Roman" w:hAnsi="Times New Roman" w:cs="Times New Roman"/>
          <w:sz w:val="24"/>
        </w:rPr>
        <w:t>.</w:t>
      </w:r>
    </w:p>
    <w:p w:rsidR="003A11D2" w:rsidRPr="00641784" w:rsidRDefault="00891DED" w:rsidP="007816FF">
      <w:pPr>
        <w:spacing w:after="0" w:line="480" w:lineRule="auto"/>
        <w:contextualSpacing/>
        <w:rPr>
          <w:rFonts w:ascii="Times New Roman" w:hAnsi="Times New Roman" w:cs="Times New Roman"/>
          <w:sz w:val="24"/>
        </w:rPr>
      </w:pPr>
      <w:r w:rsidRPr="00641784">
        <w:rPr>
          <w:rFonts w:ascii="Times New Roman" w:hAnsi="Times New Roman" w:cs="Times New Roman"/>
          <w:sz w:val="24"/>
        </w:rPr>
        <w:t>Parameters that can be estimated by using well testing</w:t>
      </w:r>
    </w:p>
    <w:p w:rsidR="00255DAE" w:rsidRPr="00641784" w:rsidRDefault="00255DAE" w:rsidP="007816FF">
      <w:pPr>
        <w:pStyle w:val="ListParagraph"/>
        <w:numPr>
          <w:ilvl w:val="0"/>
          <w:numId w:val="1"/>
        </w:numPr>
        <w:spacing w:after="0" w:line="480" w:lineRule="auto"/>
        <w:rPr>
          <w:rFonts w:ascii="Times New Roman" w:hAnsi="Times New Roman" w:cs="Times New Roman"/>
          <w:sz w:val="24"/>
        </w:rPr>
      </w:pPr>
      <w:r w:rsidRPr="00641784">
        <w:rPr>
          <w:rFonts w:ascii="Times New Roman" w:hAnsi="Times New Roman" w:cs="Times New Roman"/>
          <w:sz w:val="24"/>
        </w:rPr>
        <w:t>Pressure transient tests analysis</w:t>
      </w:r>
    </w:p>
    <w:p w:rsidR="00255DAE" w:rsidRPr="00641784" w:rsidRDefault="00255DAE" w:rsidP="007816FF">
      <w:pPr>
        <w:pStyle w:val="ListParagraph"/>
        <w:numPr>
          <w:ilvl w:val="0"/>
          <w:numId w:val="1"/>
        </w:numPr>
        <w:spacing w:after="0" w:line="480" w:lineRule="auto"/>
        <w:rPr>
          <w:rFonts w:ascii="Times New Roman" w:hAnsi="Times New Roman" w:cs="Times New Roman"/>
          <w:sz w:val="24"/>
        </w:rPr>
      </w:pPr>
      <w:r w:rsidRPr="00641784">
        <w:rPr>
          <w:rFonts w:ascii="Times New Roman" w:hAnsi="Times New Roman" w:cs="Times New Roman"/>
          <w:sz w:val="24"/>
        </w:rPr>
        <w:t>Production data analysis</w:t>
      </w:r>
    </w:p>
    <w:p w:rsidR="00255DAE" w:rsidRPr="00641784" w:rsidRDefault="00255DAE" w:rsidP="007816FF">
      <w:pPr>
        <w:pStyle w:val="ListParagraph"/>
        <w:numPr>
          <w:ilvl w:val="0"/>
          <w:numId w:val="1"/>
        </w:numPr>
        <w:spacing w:after="0" w:line="480" w:lineRule="auto"/>
        <w:rPr>
          <w:rFonts w:ascii="Times New Roman" w:hAnsi="Times New Roman" w:cs="Times New Roman"/>
          <w:sz w:val="24"/>
        </w:rPr>
      </w:pPr>
      <w:r w:rsidRPr="00641784">
        <w:rPr>
          <w:rFonts w:ascii="Times New Roman" w:hAnsi="Times New Roman" w:cs="Times New Roman"/>
          <w:sz w:val="24"/>
        </w:rPr>
        <w:t>Deliverability analysis</w:t>
      </w:r>
    </w:p>
    <w:p w:rsidR="00255DAE" w:rsidRPr="00FA465E" w:rsidRDefault="00255DAE" w:rsidP="007816FF">
      <w:pPr>
        <w:pStyle w:val="ListParagraph"/>
        <w:numPr>
          <w:ilvl w:val="0"/>
          <w:numId w:val="3"/>
        </w:numPr>
        <w:spacing w:after="0" w:line="480" w:lineRule="auto"/>
        <w:rPr>
          <w:rFonts w:ascii="Times New Roman" w:hAnsi="Times New Roman" w:cs="Times New Roman"/>
          <w:b/>
          <w:sz w:val="24"/>
        </w:rPr>
      </w:pPr>
      <w:r w:rsidRPr="00FA465E">
        <w:rPr>
          <w:rFonts w:ascii="Times New Roman" w:hAnsi="Times New Roman" w:cs="Times New Roman"/>
          <w:b/>
          <w:sz w:val="24"/>
        </w:rPr>
        <w:t>Pressure transient tests analysis</w:t>
      </w:r>
    </w:p>
    <w:p w:rsidR="00C534FB" w:rsidRDefault="00C534FB"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Pressure transient test analysis is a </w:t>
      </w:r>
      <w:r w:rsidR="00255DAE" w:rsidRPr="00641784">
        <w:rPr>
          <w:rFonts w:ascii="Times New Roman" w:hAnsi="Times New Roman" w:cs="Times New Roman"/>
          <w:sz w:val="24"/>
        </w:rPr>
        <w:t>methodology on testing the flow rate and pressure of hydrocarbon liquids inside the wellbore.</w:t>
      </w:r>
      <w:r w:rsidR="00A426AC" w:rsidRPr="00641784">
        <w:rPr>
          <w:rFonts w:ascii="Times New Roman" w:hAnsi="Times New Roman" w:cs="Times New Roman"/>
          <w:sz w:val="24"/>
        </w:rPr>
        <w:t xml:space="preserve"> T</w:t>
      </w:r>
      <w:r w:rsidR="004C3BB3" w:rsidRPr="00641784">
        <w:rPr>
          <w:rFonts w:ascii="Times New Roman" w:hAnsi="Times New Roman" w:cs="Times New Roman"/>
          <w:sz w:val="24"/>
        </w:rPr>
        <w:t xml:space="preserve">hrough pressure transient well test, </w:t>
      </w:r>
      <w:r w:rsidR="00A426AC" w:rsidRPr="00641784">
        <w:rPr>
          <w:rFonts w:ascii="Times New Roman" w:hAnsi="Times New Roman" w:cs="Times New Roman"/>
          <w:sz w:val="24"/>
        </w:rPr>
        <w:t>it’s</w:t>
      </w:r>
      <w:r w:rsidR="004C3BB3" w:rsidRPr="00641784">
        <w:rPr>
          <w:rFonts w:ascii="Times New Roman" w:hAnsi="Times New Roman" w:cs="Times New Roman"/>
          <w:sz w:val="24"/>
        </w:rPr>
        <w:t xml:space="preserve"> easier to identify key performance indicators of a well and helps in mitigating any flaws that could hinder production rate from an oil well once it is live.</w:t>
      </w:r>
      <w:r w:rsidR="00A426AC" w:rsidRPr="00641784">
        <w:rPr>
          <w:rFonts w:ascii="Times New Roman" w:hAnsi="Times New Roman" w:cs="Times New Roman"/>
          <w:sz w:val="24"/>
        </w:rPr>
        <w:t xml:space="preserve"> In order to perform this test, an examination of the reservoir is done and then interpreted. The analysis is conducted in various deve</w:t>
      </w:r>
      <w:r w:rsidR="00BD711E" w:rsidRPr="00641784">
        <w:rPr>
          <w:rFonts w:ascii="Times New Roman" w:hAnsi="Times New Roman" w:cs="Times New Roman"/>
          <w:sz w:val="24"/>
        </w:rPr>
        <w:t xml:space="preserve">lopment stages of an oil or gas well usually before drilling is done, within </w:t>
      </w:r>
      <w:r w:rsidR="00641784" w:rsidRPr="00641784">
        <w:rPr>
          <w:rFonts w:ascii="Times New Roman" w:hAnsi="Times New Roman" w:cs="Times New Roman"/>
          <w:sz w:val="24"/>
        </w:rPr>
        <w:t>the drilling</w:t>
      </w:r>
      <w:r w:rsidR="00BD711E" w:rsidRPr="00641784">
        <w:rPr>
          <w:rFonts w:ascii="Times New Roman" w:hAnsi="Times New Roman" w:cs="Times New Roman"/>
          <w:sz w:val="24"/>
        </w:rPr>
        <w:t xml:space="preserve"> process, once drilling of oil has been concluded or when it is live and being produced</w:t>
      </w:r>
      <w:r w:rsidR="007816FF">
        <w:rPr>
          <w:rFonts w:ascii="Times New Roman" w:hAnsi="Times New Roman" w:cs="Times New Roman"/>
          <w:sz w:val="24"/>
        </w:rPr>
        <w:t xml:space="preserve"> (</w:t>
      </w:r>
      <w:r w:rsidR="007816FF">
        <w:rPr>
          <w:rFonts w:ascii="Times New Roman" w:hAnsi="Times New Roman" w:cs="Times New Roman"/>
          <w:color w:val="333333"/>
          <w:sz w:val="24"/>
          <w:szCs w:val="24"/>
          <w:shd w:val="clear" w:color="auto" w:fill="FFFFFF"/>
        </w:rPr>
        <w:t>Liang, Aguilera,</w:t>
      </w:r>
      <w:r w:rsidR="007816FF" w:rsidRPr="00C038AA">
        <w:rPr>
          <w:rFonts w:ascii="Times New Roman" w:hAnsi="Times New Roman" w:cs="Times New Roman"/>
          <w:color w:val="333333"/>
          <w:sz w:val="24"/>
          <w:szCs w:val="24"/>
          <w:shd w:val="clear" w:color="auto" w:fill="FFFFFF"/>
        </w:rPr>
        <w:t xml:space="preserve"> &amp; Mattar,</w:t>
      </w:r>
      <w:r w:rsidR="007816FF">
        <w:rPr>
          <w:rFonts w:ascii="Times New Roman" w:hAnsi="Times New Roman" w:cs="Times New Roman"/>
          <w:color w:val="333333"/>
          <w:sz w:val="24"/>
          <w:szCs w:val="24"/>
          <w:shd w:val="clear" w:color="auto" w:fill="FFFFFF"/>
        </w:rPr>
        <w:t xml:space="preserve"> 2018</w:t>
      </w:r>
      <w:r w:rsidR="007816FF">
        <w:rPr>
          <w:rFonts w:ascii="Times New Roman" w:hAnsi="Times New Roman" w:cs="Times New Roman"/>
          <w:sz w:val="24"/>
        </w:rPr>
        <w:t>)</w:t>
      </w:r>
      <w:r w:rsidR="00BD711E" w:rsidRPr="00641784">
        <w:rPr>
          <w:rFonts w:ascii="Times New Roman" w:hAnsi="Times New Roman" w:cs="Times New Roman"/>
          <w:sz w:val="24"/>
        </w:rPr>
        <w:t>.</w:t>
      </w:r>
    </w:p>
    <w:p w:rsidR="00C038AA" w:rsidRDefault="00641784"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This test analysis is helpful as it helps in the process of examining rock permeability and its composi</w:t>
      </w:r>
      <w:r w:rsidR="00C67CE9">
        <w:rPr>
          <w:rFonts w:ascii="Times New Roman" w:hAnsi="Times New Roman" w:cs="Times New Roman"/>
          <w:sz w:val="24"/>
        </w:rPr>
        <w:t>tion, the skin factor appraisal, conveys in</w:t>
      </w:r>
      <w:r w:rsidR="005B6022">
        <w:rPr>
          <w:rFonts w:ascii="Times New Roman" w:hAnsi="Times New Roman" w:cs="Times New Roman"/>
          <w:sz w:val="24"/>
        </w:rPr>
        <w:t>formation on reservoir chattels and offering data regarding cracks and faults across that may block the process.</w:t>
      </w:r>
    </w:p>
    <w:p w:rsidR="00C038AA" w:rsidRPr="00FA465E" w:rsidRDefault="00C038AA" w:rsidP="007816FF">
      <w:pPr>
        <w:pStyle w:val="ListParagraph"/>
        <w:numPr>
          <w:ilvl w:val="0"/>
          <w:numId w:val="3"/>
        </w:numPr>
        <w:spacing w:after="0" w:line="480" w:lineRule="auto"/>
        <w:rPr>
          <w:rFonts w:ascii="Times New Roman" w:hAnsi="Times New Roman" w:cs="Times New Roman"/>
          <w:b/>
          <w:sz w:val="24"/>
        </w:rPr>
      </w:pPr>
      <w:r w:rsidRPr="00FA465E">
        <w:rPr>
          <w:rFonts w:ascii="Times New Roman" w:hAnsi="Times New Roman" w:cs="Times New Roman"/>
          <w:b/>
          <w:sz w:val="24"/>
        </w:rPr>
        <w:t xml:space="preserve">Production </w:t>
      </w:r>
      <w:r w:rsidR="00C534FB" w:rsidRPr="00FA465E">
        <w:rPr>
          <w:rFonts w:ascii="Times New Roman" w:hAnsi="Times New Roman" w:cs="Times New Roman"/>
          <w:b/>
          <w:sz w:val="24"/>
        </w:rPr>
        <w:t>Data Analysis</w:t>
      </w:r>
    </w:p>
    <w:p w:rsidR="005A5CD0" w:rsidRDefault="009C3054"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This analysis is mainly to identify reservoir characteristics, execution effectiveness, and hydrocarbons in place.</w:t>
      </w:r>
      <w:r w:rsidR="00071540">
        <w:rPr>
          <w:rFonts w:ascii="Times New Roman" w:hAnsi="Times New Roman" w:cs="Times New Roman"/>
          <w:sz w:val="24"/>
        </w:rPr>
        <w:t xml:space="preserve"> This is the stage where one needs to identify unsuspected dangers </w:t>
      </w:r>
      <w:r w:rsidR="006942ED">
        <w:rPr>
          <w:rFonts w:ascii="Times New Roman" w:hAnsi="Times New Roman" w:cs="Times New Roman"/>
          <w:sz w:val="24"/>
        </w:rPr>
        <w:t>and provocations</w:t>
      </w:r>
      <w:r w:rsidR="00071540">
        <w:rPr>
          <w:rFonts w:ascii="Times New Roman" w:hAnsi="Times New Roman" w:cs="Times New Roman"/>
          <w:sz w:val="24"/>
        </w:rPr>
        <w:t>.</w:t>
      </w:r>
      <w:r w:rsidR="006942ED">
        <w:rPr>
          <w:rFonts w:ascii="Times New Roman" w:hAnsi="Times New Roman" w:cs="Times New Roman"/>
          <w:sz w:val="24"/>
        </w:rPr>
        <w:t xml:space="preserve"> It helps one to identify the tools and techniques to be involved in diagnosing the reservoir model and </w:t>
      </w:r>
      <w:r w:rsidR="001544C4">
        <w:rPr>
          <w:rFonts w:ascii="Times New Roman" w:hAnsi="Times New Roman" w:cs="Times New Roman"/>
          <w:sz w:val="24"/>
        </w:rPr>
        <w:t>analyze</w:t>
      </w:r>
      <w:r w:rsidR="006942ED">
        <w:rPr>
          <w:rFonts w:ascii="Times New Roman" w:hAnsi="Times New Roman" w:cs="Times New Roman"/>
          <w:sz w:val="24"/>
        </w:rPr>
        <w:t xml:space="preserve"> its condition.</w:t>
      </w:r>
      <w:r w:rsidR="00CB52CA">
        <w:rPr>
          <w:rFonts w:ascii="Times New Roman" w:hAnsi="Times New Roman" w:cs="Times New Roman"/>
          <w:sz w:val="24"/>
        </w:rPr>
        <w:t xml:space="preserve"> Production data analysis helps identify the hydrocarbon pore volume in the geological area and the </w:t>
      </w:r>
      <w:r w:rsidR="00CC0014">
        <w:rPr>
          <w:rFonts w:ascii="Times New Roman" w:hAnsi="Times New Roman" w:cs="Times New Roman"/>
          <w:sz w:val="24"/>
        </w:rPr>
        <w:t>petro physical</w:t>
      </w:r>
      <w:r w:rsidR="00B04F06">
        <w:rPr>
          <w:rFonts w:ascii="Times New Roman" w:hAnsi="Times New Roman" w:cs="Times New Roman"/>
          <w:sz w:val="24"/>
        </w:rPr>
        <w:t xml:space="preserve"> which is porosity and net </w:t>
      </w:r>
      <w:r w:rsidR="00CB52CA">
        <w:rPr>
          <w:rFonts w:ascii="Times New Roman" w:hAnsi="Times New Roman" w:cs="Times New Roman"/>
          <w:sz w:val="24"/>
        </w:rPr>
        <w:t>gross.</w:t>
      </w:r>
      <w:r w:rsidR="00B04F06">
        <w:rPr>
          <w:rFonts w:ascii="Times New Roman" w:hAnsi="Times New Roman" w:cs="Times New Roman"/>
          <w:sz w:val="24"/>
        </w:rPr>
        <w:t xml:space="preserve"> </w:t>
      </w:r>
      <w:r w:rsidR="001C255E">
        <w:rPr>
          <w:rFonts w:ascii="Times New Roman" w:hAnsi="Times New Roman" w:cs="Times New Roman"/>
          <w:sz w:val="24"/>
        </w:rPr>
        <w:t>For instance, where there’s limited data in initial field life, single values for reservoir area and the average of thickness, porosity and s</w:t>
      </w:r>
      <w:r w:rsidR="007816FF">
        <w:rPr>
          <w:rFonts w:ascii="Times New Roman" w:hAnsi="Times New Roman" w:cs="Times New Roman"/>
          <w:sz w:val="24"/>
        </w:rPr>
        <w:t>aturation of water are recorded (</w:t>
      </w:r>
      <w:r w:rsidR="007816FF">
        <w:rPr>
          <w:rFonts w:ascii="Times New Roman" w:hAnsi="Times New Roman" w:cs="Times New Roman"/>
          <w:color w:val="333333"/>
          <w:sz w:val="24"/>
          <w:szCs w:val="24"/>
          <w:shd w:val="clear" w:color="auto" w:fill="FFFFFF"/>
        </w:rPr>
        <w:t xml:space="preserve">Liang, </w:t>
      </w:r>
      <w:r w:rsidR="00AD2ACF">
        <w:rPr>
          <w:rFonts w:ascii="Times New Roman" w:hAnsi="Times New Roman" w:cs="Times New Roman"/>
          <w:color w:val="333333"/>
          <w:sz w:val="24"/>
          <w:szCs w:val="24"/>
          <w:shd w:val="clear" w:color="auto" w:fill="FFFFFF"/>
        </w:rPr>
        <w:t xml:space="preserve">Aguilera, </w:t>
      </w:r>
      <w:r w:rsidR="007816FF" w:rsidRPr="00C038AA">
        <w:rPr>
          <w:rFonts w:ascii="Times New Roman" w:hAnsi="Times New Roman" w:cs="Times New Roman"/>
          <w:color w:val="333333"/>
          <w:sz w:val="24"/>
          <w:szCs w:val="24"/>
          <w:shd w:val="clear" w:color="auto" w:fill="FFFFFF"/>
        </w:rPr>
        <w:t>&amp; Mattar,</w:t>
      </w:r>
      <w:r w:rsidR="007816FF">
        <w:rPr>
          <w:rFonts w:ascii="Times New Roman" w:hAnsi="Times New Roman" w:cs="Times New Roman"/>
          <w:color w:val="333333"/>
          <w:sz w:val="24"/>
          <w:szCs w:val="24"/>
          <w:shd w:val="clear" w:color="auto" w:fill="FFFFFF"/>
        </w:rPr>
        <w:t xml:space="preserve"> 2018</w:t>
      </w:r>
      <w:r w:rsidR="007816FF">
        <w:rPr>
          <w:rFonts w:ascii="Times New Roman" w:hAnsi="Times New Roman" w:cs="Times New Roman"/>
          <w:sz w:val="24"/>
        </w:rPr>
        <w:t>)</w:t>
      </w:r>
    </w:p>
    <w:p w:rsidR="00B01171" w:rsidRPr="00FA465E" w:rsidRDefault="00570FF5" w:rsidP="007816FF">
      <w:pPr>
        <w:pStyle w:val="ListParagraph"/>
        <w:numPr>
          <w:ilvl w:val="0"/>
          <w:numId w:val="3"/>
        </w:numPr>
        <w:spacing w:after="0" w:line="480" w:lineRule="auto"/>
        <w:rPr>
          <w:rFonts w:ascii="Times New Roman" w:hAnsi="Times New Roman" w:cs="Times New Roman"/>
          <w:b/>
          <w:sz w:val="24"/>
        </w:rPr>
      </w:pPr>
      <w:r w:rsidRPr="00FA465E">
        <w:rPr>
          <w:rFonts w:ascii="Times New Roman" w:hAnsi="Times New Roman" w:cs="Times New Roman"/>
          <w:b/>
          <w:sz w:val="24"/>
        </w:rPr>
        <w:t xml:space="preserve">Deliverability </w:t>
      </w:r>
      <w:r w:rsidR="00C534FB" w:rsidRPr="00FA465E">
        <w:rPr>
          <w:rFonts w:ascii="Times New Roman" w:hAnsi="Times New Roman" w:cs="Times New Roman"/>
          <w:b/>
          <w:sz w:val="24"/>
        </w:rPr>
        <w:t>Testing Analysis</w:t>
      </w:r>
    </w:p>
    <w:p w:rsidR="00570FF5" w:rsidRDefault="00B01171"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This </w:t>
      </w:r>
      <w:r w:rsidR="00570FF5">
        <w:rPr>
          <w:rFonts w:ascii="Times New Roman" w:hAnsi="Times New Roman" w:cs="Times New Roman"/>
          <w:sz w:val="24"/>
        </w:rPr>
        <w:t>is the experimentation of a gas well to determine its production probability within identified conditions of the reservoir.</w:t>
      </w:r>
      <w:r w:rsidR="00A66171">
        <w:rPr>
          <w:rFonts w:ascii="Times New Roman" w:hAnsi="Times New Roman" w:cs="Times New Roman"/>
          <w:sz w:val="24"/>
        </w:rPr>
        <w:t xml:space="preserve"> A commonly productive indicator in deliverability tests is absolute open flow (AOF) capability. The AOF is overall rate at which the well might drain against conceptual atmospheric pressure on the top.</w:t>
      </w:r>
    </w:p>
    <w:p w:rsidR="00591225" w:rsidRPr="00C534FB" w:rsidRDefault="00591225" w:rsidP="007816FF">
      <w:pPr>
        <w:spacing w:after="0" w:line="480" w:lineRule="auto"/>
        <w:contextualSpacing/>
        <w:rPr>
          <w:rFonts w:ascii="Times New Roman" w:eastAsia="SimSun" w:hAnsi="Times New Roman" w:cs="Times New Roman"/>
          <w:i/>
          <w:sz w:val="24"/>
          <w:lang w:eastAsia="zh-CN"/>
        </w:rPr>
      </w:pPr>
      <w:r w:rsidRPr="00C534FB">
        <w:rPr>
          <w:rFonts w:ascii="Times New Roman" w:eastAsia="SimSun" w:hAnsi="Times New Roman" w:cs="Times New Roman"/>
          <w:i/>
          <w:sz w:val="24"/>
          <w:lang w:eastAsia="zh-CN"/>
        </w:rPr>
        <w:t xml:space="preserve">b). </w:t>
      </w:r>
      <w:r w:rsidR="00C534FB" w:rsidRPr="00C534FB">
        <w:rPr>
          <w:rFonts w:ascii="Times New Roman" w:eastAsia="SimSun" w:hAnsi="Times New Roman" w:cs="Times New Roman"/>
          <w:i/>
          <w:sz w:val="24"/>
          <w:lang w:eastAsia="zh-CN"/>
        </w:rPr>
        <w:t>what</w:t>
      </w:r>
      <w:r w:rsidRPr="00C534FB">
        <w:rPr>
          <w:rFonts w:ascii="Times New Roman" w:eastAsia="SimSun" w:hAnsi="Times New Roman" w:cs="Times New Roman"/>
          <w:i/>
          <w:sz w:val="24"/>
          <w:lang w:eastAsia="zh-CN"/>
        </w:rPr>
        <w:t xml:space="preserve"> is meant by Wireline Formation Testing, and what are the advantages of this method</w:t>
      </w:r>
    </w:p>
    <w:p w:rsidR="00FA1D50" w:rsidRDefault="00FA465E"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This </w:t>
      </w:r>
      <w:r w:rsidR="005A5CD0">
        <w:rPr>
          <w:rFonts w:ascii="Times New Roman" w:hAnsi="Times New Roman" w:cs="Times New Roman"/>
          <w:sz w:val="24"/>
        </w:rPr>
        <w:t>is the test that is done with a wireline formation tester in order to determine the wireline formation pressure.</w:t>
      </w:r>
      <w:r w:rsidR="00BD3B9E">
        <w:rPr>
          <w:rFonts w:ascii="Times New Roman" w:hAnsi="Times New Roman" w:cs="Times New Roman"/>
          <w:sz w:val="24"/>
        </w:rPr>
        <w:t xml:space="preserve"> This test is operated by loading a device probe into the well wall and conducting a miniature draw down as well as buildup by deducting some amount of emergency fluid.</w:t>
      </w:r>
      <w:r w:rsidR="00FA1D50">
        <w:rPr>
          <w:rFonts w:ascii="Times New Roman" w:hAnsi="Times New Roman" w:cs="Times New Roman"/>
          <w:sz w:val="24"/>
        </w:rPr>
        <w:t xml:space="preserve"> After contacting this test, one then awaits pressure to boost up to the origination pore pressure</w:t>
      </w:r>
      <w:r w:rsidR="007816FF">
        <w:rPr>
          <w:rFonts w:ascii="Times New Roman" w:hAnsi="Times New Roman" w:cs="Times New Roman"/>
          <w:sz w:val="24"/>
        </w:rPr>
        <w:t xml:space="preserve"> (</w:t>
      </w:r>
      <w:r w:rsidR="007816FF" w:rsidRPr="00B01171">
        <w:rPr>
          <w:rFonts w:ascii="Times New Roman" w:hAnsi="Times New Roman" w:cs="Times New Roman"/>
          <w:color w:val="000000"/>
          <w:sz w:val="24"/>
          <w:szCs w:val="24"/>
          <w:shd w:val="clear" w:color="auto" w:fill="FFFFFF"/>
        </w:rPr>
        <w:t>Hinatsu</w:t>
      </w:r>
      <w:r w:rsidR="007816FF">
        <w:rPr>
          <w:rFonts w:ascii="Times New Roman" w:hAnsi="Times New Roman" w:cs="Times New Roman"/>
          <w:color w:val="000000"/>
          <w:sz w:val="24"/>
          <w:szCs w:val="24"/>
          <w:shd w:val="clear" w:color="auto" w:fill="FFFFFF"/>
        </w:rPr>
        <w:t>, 2013</w:t>
      </w:r>
      <w:r w:rsidR="007816FF">
        <w:rPr>
          <w:rFonts w:ascii="Times New Roman" w:hAnsi="Times New Roman" w:cs="Times New Roman"/>
          <w:sz w:val="24"/>
        </w:rPr>
        <w:t>)</w:t>
      </w:r>
      <w:r w:rsidR="00FA1D50">
        <w:rPr>
          <w:rFonts w:ascii="Times New Roman" w:hAnsi="Times New Roman" w:cs="Times New Roman"/>
          <w:sz w:val="24"/>
        </w:rPr>
        <w:t>.</w:t>
      </w:r>
      <w:r w:rsidR="000151C6">
        <w:rPr>
          <w:rFonts w:ascii="Times New Roman" w:hAnsi="Times New Roman" w:cs="Times New Roman"/>
          <w:sz w:val="24"/>
        </w:rPr>
        <w:t xml:space="preserve"> This process involves special designed tools that are in turn lowered into the well to perform deep work over roles.</w:t>
      </w:r>
      <w:r w:rsidR="005D1E21">
        <w:rPr>
          <w:rFonts w:ascii="Times New Roman" w:hAnsi="Times New Roman" w:cs="Times New Roman"/>
          <w:sz w:val="24"/>
        </w:rPr>
        <w:t xml:space="preserve"> The tools are used to carry out several wellbore duties like performing an evaluation of details of the rock composition, locating the sheathing of the ring, examining the origination of pressure and sizes of the holes in the rocks as well as identifying the type of gas/oil in the cenote</w:t>
      </w:r>
      <w:r w:rsidR="007816FF">
        <w:rPr>
          <w:rFonts w:ascii="Times New Roman" w:hAnsi="Times New Roman" w:cs="Times New Roman"/>
          <w:sz w:val="24"/>
        </w:rPr>
        <w:t xml:space="preserve"> </w:t>
      </w:r>
      <w:r w:rsidR="007816FF">
        <w:rPr>
          <w:rFonts w:ascii="Times New Roman" w:hAnsi="Times New Roman" w:cs="Times New Roman"/>
          <w:sz w:val="24"/>
        </w:rPr>
        <w:t>(</w:t>
      </w:r>
      <w:r w:rsidR="007816FF" w:rsidRPr="00B01171">
        <w:rPr>
          <w:rFonts w:ascii="Times New Roman" w:hAnsi="Times New Roman" w:cs="Times New Roman"/>
          <w:color w:val="000000"/>
          <w:sz w:val="24"/>
          <w:szCs w:val="24"/>
          <w:shd w:val="clear" w:color="auto" w:fill="FFFFFF"/>
        </w:rPr>
        <w:t>Hinatsu</w:t>
      </w:r>
      <w:r w:rsidR="007816FF">
        <w:rPr>
          <w:rFonts w:ascii="Times New Roman" w:hAnsi="Times New Roman" w:cs="Times New Roman"/>
          <w:color w:val="000000"/>
          <w:sz w:val="24"/>
          <w:szCs w:val="24"/>
          <w:shd w:val="clear" w:color="auto" w:fill="FFFFFF"/>
        </w:rPr>
        <w:t>, 2013</w:t>
      </w:r>
      <w:r w:rsidR="007816FF">
        <w:rPr>
          <w:rFonts w:ascii="Times New Roman" w:hAnsi="Times New Roman" w:cs="Times New Roman"/>
          <w:sz w:val="24"/>
        </w:rPr>
        <w:t>).</w:t>
      </w:r>
    </w:p>
    <w:p w:rsidR="00FA465E" w:rsidRPr="00C534FB" w:rsidRDefault="00FA465E" w:rsidP="007816FF">
      <w:pPr>
        <w:spacing w:after="0" w:line="480" w:lineRule="auto"/>
        <w:contextualSpacing/>
        <w:rPr>
          <w:rFonts w:ascii="Times New Roman" w:hAnsi="Times New Roman" w:cs="Times New Roman"/>
          <w:i/>
          <w:sz w:val="24"/>
        </w:rPr>
      </w:pPr>
      <w:r w:rsidRPr="00C534FB">
        <w:rPr>
          <w:rFonts w:ascii="Times New Roman" w:hAnsi="Times New Roman" w:cs="Times New Roman"/>
          <w:i/>
          <w:sz w:val="24"/>
        </w:rPr>
        <w:t>Advantages of wireline formation testing method</w:t>
      </w:r>
    </w:p>
    <w:p w:rsidR="00591225" w:rsidRPr="007816FF" w:rsidRDefault="0068552D"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wireline formation testing method has several advantages. This includes less time taken for permeable formations. An approximation of 5 minutes can be taken to perform the permeable formations. This is very little time to this method compared to others.</w:t>
      </w:r>
      <w:r w:rsidR="00FD5244">
        <w:rPr>
          <w:rFonts w:ascii="Times New Roman" w:hAnsi="Times New Roman" w:cs="Times New Roman"/>
          <w:sz w:val="24"/>
        </w:rPr>
        <w:t xml:space="preserve"> Besides little time, this is the method that can accurately help in pressure measurement using the very small amount of sampling intervals</w:t>
      </w:r>
      <w:r w:rsidR="007816FF">
        <w:rPr>
          <w:rFonts w:ascii="Times New Roman" w:hAnsi="Times New Roman" w:cs="Times New Roman"/>
          <w:sz w:val="24"/>
        </w:rPr>
        <w:t xml:space="preserve"> </w:t>
      </w:r>
      <w:r w:rsidR="007816FF">
        <w:rPr>
          <w:rFonts w:ascii="Times New Roman" w:hAnsi="Times New Roman" w:cs="Times New Roman"/>
          <w:sz w:val="24"/>
        </w:rPr>
        <w:t>(</w:t>
      </w:r>
      <w:r w:rsidR="007816FF" w:rsidRPr="00B01171">
        <w:rPr>
          <w:rFonts w:ascii="Times New Roman" w:hAnsi="Times New Roman" w:cs="Times New Roman"/>
          <w:color w:val="000000"/>
          <w:sz w:val="24"/>
          <w:szCs w:val="24"/>
          <w:shd w:val="clear" w:color="auto" w:fill="FFFFFF"/>
        </w:rPr>
        <w:t>Hinatsu</w:t>
      </w:r>
      <w:r w:rsidR="007816FF">
        <w:rPr>
          <w:rFonts w:ascii="Times New Roman" w:hAnsi="Times New Roman" w:cs="Times New Roman"/>
          <w:color w:val="000000"/>
          <w:sz w:val="24"/>
          <w:szCs w:val="24"/>
          <w:shd w:val="clear" w:color="auto" w:fill="FFFFFF"/>
        </w:rPr>
        <w:t>, 2013</w:t>
      </w:r>
      <w:r w:rsidR="007816FF">
        <w:rPr>
          <w:rFonts w:ascii="Times New Roman" w:hAnsi="Times New Roman" w:cs="Times New Roman"/>
          <w:sz w:val="24"/>
        </w:rPr>
        <w:t>)</w:t>
      </w:r>
      <w:r w:rsidR="00FD5244">
        <w:rPr>
          <w:rFonts w:ascii="Times New Roman" w:hAnsi="Times New Roman" w:cs="Times New Roman"/>
          <w:sz w:val="24"/>
        </w:rPr>
        <w:t>.</w:t>
      </w:r>
    </w:p>
    <w:p w:rsidR="00591225" w:rsidRPr="00E930CF" w:rsidRDefault="00E930CF" w:rsidP="007816FF">
      <w:pPr>
        <w:spacing w:after="0" w:line="480" w:lineRule="auto"/>
        <w:ind w:left="360" w:hanging="360"/>
        <w:contextualSpacing/>
        <w:rPr>
          <w:rFonts w:ascii="Times New Roman" w:eastAsia="SimSun" w:hAnsi="Times New Roman" w:cs="Times New Roman"/>
          <w:b/>
          <w:bCs/>
          <w:sz w:val="20"/>
          <w:u w:val="single"/>
          <w:lang w:eastAsia="zh-CN"/>
        </w:rPr>
      </w:pPr>
      <w:r w:rsidRPr="00E930CF">
        <w:rPr>
          <w:rFonts w:ascii="Times New Roman" w:eastAsia="SimSun" w:hAnsi="Times New Roman" w:cs="Times New Roman"/>
          <w:b/>
          <w:bCs/>
          <w:sz w:val="24"/>
          <w:szCs w:val="26"/>
          <w:u w:val="single"/>
          <w:lang w:eastAsia="zh-CN"/>
        </w:rPr>
        <w:t xml:space="preserve">Question No. 2 </w:t>
      </w:r>
    </w:p>
    <w:p w:rsidR="00591225" w:rsidRPr="00C534FB" w:rsidRDefault="00591225" w:rsidP="007816FF">
      <w:pPr>
        <w:pStyle w:val="ListParagraph"/>
        <w:numPr>
          <w:ilvl w:val="0"/>
          <w:numId w:val="9"/>
        </w:numPr>
        <w:spacing w:after="0" w:line="480" w:lineRule="auto"/>
        <w:jc w:val="lowKashida"/>
        <w:rPr>
          <w:rFonts w:ascii="Times New Roman" w:eastAsia="SimSun" w:hAnsi="Times New Roman" w:cs="Times New Roman"/>
          <w:i/>
          <w:sz w:val="24"/>
          <w:lang w:eastAsia="zh-CN"/>
        </w:rPr>
      </w:pPr>
      <w:r w:rsidRPr="00C534FB">
        <w:rPr>
          <w:rFonts w:ascii="Times New Roman" w:eastAsia="SimSun" w:hAnsi="Times New Roman" w:cs="Times New Roman"/>
          <w:i/>
          <w:sz w:val="24"/>
          <w:lang w:eastAsia="zh-CN"/>
        </w:rPr>
        <w:t xml:space="preserve">With the help of sketch drawing, explain step by step the normal sequences of events in successful drill stem test (DST).                                  </w:t>
      </w:r>
    </w:p>
    <w:p w:rsidR="00B01171" w:rsidRPr="00C534FB" w:rsidRDefault="00591225" w:rsidP="007816FF">
      <w:pPr>
        <w:spacing w:after="0" w:line="480" w:lineRule="auto"/>
        <w:contextualSpacing/>
        <w:rPr>
          <w:rFonts w:ascii="Times New Roman" w:hAnsi="Times New Roman" w:cs="Times New Roman"/>
          <w:i/>
          <w:sz w:val="24"/>
        </w:rPr>
      </w:pPr>
      <w:r w:rsidRPr="00C534FB">
        <w:rPr>
          <w:rFonts w:ascii="Times New Roman" w:hAnsi="Times New Roman" w:cs="Times New Roman"/>
          <w:i/>
          <w:sz w:val="24"/>
        </w:rPr>
        <w:t xml:space="preserve"> </w:t>
      </w:r>
      <w:r w:rsidR="00B01171" w:rsidRPr="00C534FB">
        <w:rPr>
          <w:rFonts w:ascii="Times New Roman" w:hAnsi="Times New Roman" w:cs="Times New Roman"/>
          <w:i/>
          <w:sz w:val="24"/>
        </w:rPr>
        <w:t>(</w:t>
      </w:r>
      <w:r w:rsidR="00FA465E" w:rsidRPr="00C534FB">
        <w:rPr>
          <w:rFonts w:ascii="Times New Roman" w:hAnsi="Times New Roman" w:cs="Times New Roman"/>
          <w:i/>
          <w:sz w:val="24"/>
        </w:rPr>
        <w:t>Represented</w:t>
      </w:r>
      <w:r w:rsidR="00B01171" w:rsidRPr="00C534FB">
        <w:rPr>
          <w:rFonts w:ascii="Times New Roman" w:hAnsi="Times New Roman" w:cs="Times New Roman"/>
          <w:i/>
          <w:sz w:val="24"/>
        </w:rPr>
        <w:t xml:space="preserve"> by the aid of a diagram below)</w:t>
      </w:r>
    </w:p>
    <w:p w:rsidR="00994FB8" w:rsidRDefault="00994FB8" w:rsidP="007816FF">
      <w:pPr>
        <w:spacing w:after="0" w:line="480" w:lineRule="auto"/>
        <w:contextualSpacing/>
        <w:rPr>
          <w:rFonts w:ascii="Times New Roman" w:hAnsi="Times New Roman" w:cs="Times New Roman"/>
          <w:sz w:val="24"/>
        </w:rPr>
      </w:pPr>
      <w:r>
        <w:rPr>
          <w:rFonts w:ascii="Times New Roman" w:hAnsi="Times New Roman" w:cs="Times New Roman"/>
          <w:noProof/>
          <w:sz w:val="24"/>
        </w:rPr>
        <mc:AlternateContent>
          <mc:Choice Requires="wpc">
            <w:drawing>
              <wp:inline distT="0" distB="0" distL="0" distR="0" wp14:anchorId="3288FFC8" wp14:editId="4CC96F80">
                <wp:extent cx="6100549" cy="3166281"/>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 name="Text Box 5"/>
                        <wps:cNvSpPr txBox="1"/>
                        <wps:spPr>
                          <a:xfrm>
                            <a:off x="3728418" y="1497504"/>
                            <a:ext cx="381635" cy="381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4FB8" w:rsidRDefault="00213730" w:rsidP="00994FB8">
                              <w:pPr>
                                <w:pStyle w:val="NormalWeb"/>
                                <w:spacing w:before="0" w:beforeAutospacing="0" w:after="200" w:afterAutospacing="0" w:line="276" w:lineRule="auto"/>
                              </w:pPr>
                              <w:r>
                                <w:rPr>
                                  <w:rFonts w:eastAsia="Calibri"/>
                                  <w:sz w:val="44"/>
                                  <w:szCs w:val="44"/>
                                </w:rPr>
                                <w:t>4</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Text Box 5"/>
                        <wps:cNvSpPr txBox="1"/>
                        <wps:spPr>
                          <a:xfrm>
                            <a:off x="3237098" y="1500369"/>
                            <a:ext cx="381635" cy="381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4FB8" w:rsidRDefault="00994FB8" w:rsidP="00994FB8">
                              <w:pPr>
                                <w:pStyle w:val="NormalWeb"/>
                                <w:spacing w:before="0" w:beforeAutospacing="0" w:after="200" w:afterAutospacing="0" w:line="276" w:lineRule="auto"/>
                              </w:pPr>
                              <w:r>
                                <w:rPr>
                                  <w:rFonts w:eastAsia="Calibri"/>
                                  <w:sz w:val="44"/>
                                  <w:szCs w:val="44"/>
                                </w:rPr>
                                <w:t>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5"/>
                        <wps:cNvSpPr txBox="1"/>
                        <wps:spPr>
                          <a:xfrm>
                            <a:off x="2691188" y="1500558"/>
                            <a:ext cx="381635" cy="381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4FB8" w:rsidRDefault="00994FB8" w:rsidP="00994FB8">
                              <w:pPr>
                                <w:pStyle w:val="NormalWeb"/>
                                <w:spacing w:before="0" w:beforeAutospacing="0" w:after="200" w:afterAutospacing="0" w:line="276" w:lineRule="auto"/>
                              </w:pPr>
                              <w:r>
                                <w:rPr>
                                  <w:rFonts w:eastAsia="Calibri"/>
                                  <w:sz w:val="44"/>
                                  <w:szCs w:val="44"/>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169999" y="1497693"/>
                            <a:ext cx="382138" cy="3821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4FB8" w:rsidRPr="00994FB8" w:rsidRDefault="00994FB8">
                              <w:pPr>
                                <w:rPr>
                                  <w:rFonts w:ascii="Times New Roman" w:hAnsi="Times New Roman" w:cs="Times New Roman"/>
                                  <w:sz w:val="44"/>
                                </w:rPr>
                              </w:pPr>
                              <w:r w:rsidRPr="00994FB8">
                                <w:rPr>
                                  <w:rFonts w:ascii="Times New Roman" w:hAnsi="Times New Roman" w:cs="Times New Roman"/>
                                  <w:sz w:val="4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Straight Arrow Connector 3"/>
                        <wps:cNvCnPr/>
                        <wps:spPr>
                          <a:xfrm>
                            <a:off x="450368" y="2657366"/>
                            <a:ext cx="5254396"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 name="Freeform 4"/>
                        <wps:cNvSpPr/>
                        <wps:spPr>
                          <a:xfrm>
                            <a:off x="545913" y="1027663"/>
                            <a:ext cx="5090615" cy="1616444"/>
                          </a:xfrm>
                          <a:custGeom>
                            <a:avLst/>
                            <a:gdLst>
                              <a:gd name="connsiteX0" fmla="*/ 0 w 5090615"/>
                              <a:gd name="connsiteY0" fmla="*/ 1616444 h 1616444"/>
                              <a:gd name="connsiteX1" fmla="*/ 259307 w 5090615"/>
                              <a:gd name="connsiteY1" fmla="*/ 1411728 h 1616444"/>
                              <a:gd name="connsiteX2" fmla="*/ 382137 w 5090615"/>
                              <a:gd name="connsiteY2" fmla="*/ 1097829 h 1616444"/>
                              <a:gd name="connsiteX3" fmla="*/ 504967 w 5090615"/>
                              <a:gd name="connsiteY3" fmla="*/ 893113 h 1616444"/>
                              <a:gd name="connsiteX4" fmla="*/ 777922 w 5090615"/>
                              <a:gd name="connsiteY4" fmla="*/ 688396 h 1616444"/>
                              <a:gd name="connsiteX5" fmla="*/ 846161 w 5090615"/>
                              <a:gd name="connsiteY5" fmla="*/ 456384 h 1616444"/>
                              <a:gd name="connsiteX6" fmla="*/ 1078173 w 5090615"/>
                              <a:gd name="connsiteY6" fmla="*/ 156134 h 1616444"/>
                              <a:gd name="connsiteX7" fmla="*/ 1132764 w 5090615"/>
                              <a:gd name="connsiteY7" fmla="*/ 46951 h 1616444"/>
                              <a:gd name="connsiteX8" fmla="*/ 1883391 w 5090615"/>
                              <a:gd name="connsiteY8" fmla="*/ 6008 h 1616444"/>
                              <a:gd name="connsiteX9" fmla="*/ 1924334 w 5090615"/>
                              <a:gd name="connsiteY9" fmla="*/ 169781 h 1616444"/>
                              <a:gd name="connsiteX10" fmla="*/ 1842448 w 5090615"/>
                              <a:gd name="connsiteY10" fmla="*/ 606510 h 1616444"/>
                              <a:gd name="connsiteX11" fmla="*/ 1828800 w 5090615"/>
                              <a:gd name="connsiteY11" fmla="*/ 1043238 h 1616444"/>
                              <a:gd name="connsiteX12" fmla="*/ 2019869 w 5090615"/>
                              <a:gd name="connsiteY12" fmla="*/ 1234307 h 1616444"/>
                              <a:gd name="connsiteX13" fmla="*/ 2156346 w 5090615"/>
                              <a:gd name="connsiteY13" fmla="*/ 1043238 h 1616444"/>
                              <a:gd name="connsiteX14" fmla="*/ 2320119 w 5090615"/>
                              <a:gd name="connsiteY14" fmla="*/ 961351 h 1616444"/>
                              <a:gd name="connsiteX15" fmla="*/ 2361063 w 5090615"/>
                              <a:gd name="connsiteY15" fmla="*/ 579214 h 1616444"/>
                              <a:gd name="connsiteX16" fmla="*/ 2320119 w 5090615"/>
                              <a:gd name="connsiteY16" fmla="*/ 415441 h 1616444"/>
                              <a:gd name="connsiteX17" fmla="*/ 2210937 w 5090615"/>
                              <a:gd name="connsiteY17" fmla="*/ 388145 h 1616444"/>
                              <a:gd name="connsiteX18" fmla="*/ 2552131 w 5090615"/>
                              <a:gd name="connsiteY18" fmla="*/ 347202 h 1616444"/>
                              <a:gd name="connsiteX19" fmla="*/ 2988860 w 5090615"/>
                              <a:gd name="connsiteY19" fmla="*/ 333554 h 1616444"/>
                              <a:gd name="connsiteX20" fmla="*/ 2988860 w 5090615"/>
                              <a:gd name="connsiteY20" fmla="*/ 470032 h 1616444"/>
                              <a:gd name="connsiteX21" fmla="*/ 2975212 w 5090615"/>
                              <a:gd name="connsiteY21" fmla="*/ 742987 h 1616444"/>
                              <a:gd name="connsiteX22" fmla="*/ 2961564 w 5090615"/>
                              <a:gd name="connsiteY22" fmla="*/ 1125125 h 1616444"/>
                              <a:gd name="connsiteX23" fmla="*/ 3043451 w 5090615"/>
                              <a:gd name="connsiteY23" fmla="*/ 1111477 h 1616444"/>
                              <a:gd name="connsiteX24" fmla="*/ 3207224 w 5090615"/>
                              <a:gd name="connsiteY24" fmla="*/ 934056 h 1616444"/>
                              <a:gd name="connsiteX25" fmla="*/ 3370997 w 5090615"/>
                              <a:gd name="connsiteY25" fmla="*/ 920408 h 1616444"/>
                              <a:gd name="connsiteX26" fmla="*/ 3439236 w 5090615"/>
                              <a:gd name="connsiteY26" fmla="*/ 674748 h 1616444"/>
                              <a:gd name="connsiteX27" fmla="*/ 3466531 w 5090615"/>
                              <a:gd name="connsiteY27" fmla="*/ 401793 h 1616444"/>
                              <a:gd name="connsiteX28" fmla="*/ 3630304 w 5090615"/>
                              <a:gd name="connsiteY28" fmla="*/ 333554 h 1616444"/>
                              <a:gd name="connsiteX29" fmla="*/ 4053385 w 5090615"/>
                              <a:gd name="connsiteY29" fmla="*/ 415441 h 1616444"/>
                              <a:gd name="connsiteX30" fmla="*/ 4094328 w 5090615"/>
                              <a:gd name="connsiteY30" fmla="*/ 374498 h 1616444"/>
                              <a:gd name="connsiteX31" fmla="*/ 4217158 w 5090615"/>
                              <a:gd name="connsiteY31" fmla="*/ 265316 h 1616444"/>
                              <a:gd name="connsiteX32" fmla="*/ 4312693 w 5090615"/>
                              <a:gd name="connsiteY32" fmla="*/ 306259 h 1616444"/>
                              <a:gd name="connsiteX33" fmla="*/ 4531057 w 5090615"/>
                              <a:gd name="connsiteY33" fmla="*/ 811226 h 1616444"/>
                              <a:gd name="connsiteX34" fmla="*/ 4913194 w 5090615"/>
                              <a:gd name="connsiteY34" fmla="*/ 1507262 h 1616444"/>
                              <a:gd name="connsiteX35" fmla="*/ 5090615 w 5090615"/>
                              <a:gd name="connsiteY35" fmla="*/ 1589148 h 16164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5090615" h="1616444">
                                <a:moveTo>
                                  <a:pt x="0" y="1616444"/>
                                </a:moveTo>
                                <a:cubicBezTo>
                                  <a:pt x="97809" y="1557304"/>
                                  <a:pt x="195618" y="1498164"/>
                                  <a:pt x="259307" y="1411728"/>
                                </a:cubicBezTo>
                                <a:cubicBezTo>
                                  <a:pt x="322996" y="1325292"/>
                                  <a:pt x="341194" y="1184265"/>
                                  <a:pt x="382137" y="1097829"/>
                                </a:cubicBezTo>
                                <a:cubicBezTo>
                                  <a:pt x="423080" y="1011393"/>
                                  <a:pt x="439003" y="961352"/>
                                  <a:pt x="504967" y="893113"/>
                                </a:cubicBezTo>
                                <a:cubicBezTo>
                                  <a:pt x="570931" y="824874"/>
                                  <a:pt x="721056" y="761184"/>
                                  <a:pt x="777922" y="688396"/>
                                </a:cubicBezTo>
                                <a:cubicBezTo>
                                  <a:pt x="834788" y="615608"/>
                                  <a:pt x="796119" y="545094"/>
                                  <a:pt x="846161" y="456384"/>
                                </a:cubicBezTo>
                                <a:cubicBezTo>
                                  <a:pt x="896203" y="367674"/>
                                  <a:pt x="1030406" y="224373"/>
                                  <a:pt x="1078173" y="156134"/>
                                </a:cubicBezTo>
                                <a:cubicBezTo>
                                  <a:pt x="1125940" y="87895"/>
                                  <a:pt x="998561" y="71972"/>
                                  <a:pt x="1132764" y="46951"/>
                                </a:cubicBezTo>
                                <a:cubicBezTo>
                                  <a:pt x="1266967" y="21930"/>
                                  <a:pt x="1751463" y="-14464"/>
                                  <a:pt x="1883391" y="6008"/>
                                </a:cubicBezTo>
                                <a:cubicBezTo>
                                  <a:pt x="2015319" y="26480"/>
                                  <a:pt x="1931158" y="69697"/>
                                  <a:pt x="1924334" y="169781"/>
                                </a:cubicBezTo>
                                <a:cubicBezTo>
                                  <a:pt x="1917510" y="269865"/>
                                  <a:pt x="1858370" y="460934"/>
                                  <a:pt x="1842448" y="606510"/>
                                </a:cubicBezTo>
                                <a:cubicBezTo>
                                  <a:pt x="1826526" y="752086"/>
                                  <a:pt x="1799230" y="938605"/>
                                  <a:pt x="1828800" y="1043238"/>
                                </a:cubicBezTo>
                                <a:cubicBezTo>
                                  <a:pt x="1858370" y="1147871"/>
                                  <a:pt x="1965278" y="1234307"/>
                                  <a:pt x="2019869" y="1234307"/>
                                </a:cubicBezTo>
                                <a:cubicBezTo>
                                  <a:pt x="2074460" y="1234307"/>
                                  <a:pt x="2106304" y="1088731"/>
                                  <a:pt x="2156346" y="1043238"/>
                                </a:cubicBezTo>
                                <a:cubicBezTo>
                                  <a:pt x="2206388" y="997745"/>
                                  <a:pt x="2286000" y="1038688"/>
                                  <a:pt x="2320119" y="961351"/>
                                </a:cubicBezTo>
                                <a:cubicBezTo>
                                  <a:pt x="2354238" y="884014"/>
                                  <a:pt x="2361063" y="670199"/>
                                  <a:pt x="2361063" y="579214"/>
                                </a:cubicBezTo>
                                <a:cubicBezTo>
                                  <a:pt x="2361063" y="488229"/>
                                  <a:pt x="2345140" y="447286"/>
                                  <a:pt x="2320119" y="415441"/>
                                </a:cubicBezTo>
                                <a:cubicBezTo>
                                  <a:pt x="2295098" y="383596"/>
                                  <a:pt x="2172268" y="399518"/>
                                  <a:pt x="2210937" y="388145"/>
                                </a:cubicBezTo>
                                <a:cubicBezTo>
                                  <a:pt x="2249606" y="376772"/>
                                  <a:pt x="2422477" y="356301"/>
                                  <a:pt x="2552131" y="347202"/>
                                </a:cubicBezTo>
                                <a:cubicBezTo>
                                  <a:pt x="2681785" y="338103"/>
                                  <a:pt x="2916072" y="313082"/>
                                  <a:pt x="2988860" y="333554"/>
                                </a:cubicBezTo>
                                <a:cubicBezTo>
                                  <a:pt x="3061648" y="354026"/>
                                  <a:pt x="2991135" y="401793"/>
                                  <a:pt x="2988860" y="470032"/>
                                </a:cubicBezTo>
                                <a:cubicBezTo>
                                  <a:pt x="2986585" y="538271"/>
                                  <a:pt x="2979761" y="633805"/>
                                  <a:pt x="2975212" y="742987"/>
                                </a:cubicBezTo>
                                <a:cubicBezTo>
                                  <a:pt x="2970663" y="852169"/>
                                  <a:pt x="2950191" y="1063710"/>
                                  <a:pt x="2961564" y="1125125"/>
                                </a:cubicBezTo>
                                <a:cubicBezTo>
                                  <a:pt x="2972937" y="1186540"/>
                                  <a:pt x="3002508" y="1143322"/>
                                  <a:pt x="3043451" y="1111477"/>
                                </a:cubicBezTo>
                                <a:cubicBezTo>
                                  <a:pt x="3084394" y="1079632"/>
                                  <a:pt x="3152633" y="965901"/>
                                  <a:pt x="3207224" y="934056"/>
                                </a:cubicBezTo>
                                <a:cubicBezTo>
                                  <a:pt x="3261815" y="902211"/>
                                  <a:pt x="3332328" y="963626"/>
                                  <a:pt x="3370997" y="920408"/>
                                </a:cubicBezTo>
                                <a:cubicBezTo>
                                  <a:pt x="3409666" y="877190"/>
                                  <a:pt x="3423314" y="761184"/>
                                  <a:pt x="3439236" y="674748"/>
                                </a:cubicBezTo>
                                <a:cubicBezTo>
                                  <a:pt x="3455158" y="588312"/>
                                  <a:pt x="3434686" y="458659"/>
                                  <a:pt x="3466531" y="401793"/>
                                </a:cubicBezTo>
                                <a:cubicBezTo>
                                  <a:pt x="3498376" y="344927"/>
                                  <a:pt x="3532495" y="331279"/>
                                  <a:pt x="3630304" y="333554"/>
                                </a:cubicBezTo>
                                <a:cubicBezTo>
                                  <a:pt x="3728113" y="335829"/>
                                  <a:pt x="3976048" y="408617"/>
                                  <a:pt x="4053385" y="415441"/>
                                </a:cubicBezTo>
                                <a:cubicBezTo>
                                  <a:pt x="4130722" y="422265"/>
                                  <a:pt x="4067033" y="399519"/>
                                  <a:pt x="4094328" y="374498"/>
                                </a:cubicBezTo>
                                <a:cubicBezTo>
                                  <a:pt x="4121623" y="349477"/>
                                  <a:pt x="4180764" y="276689"/>
                                  <a:pt x="4217158" y="265316"/>
                                </a:cubicBezTo>
                                <a:cubicBezTo>
                                  <a:pt x="4253552" y="253943"/>
                                  <a:pt x="4260377" y="215274"/>
                                  <a:pt x="4312693" y="306259"/>
                                </a:cubicBezTo>
                                <a:cubicBezTo>
                                  <a:pt x="4365009" y="397244"/>
                                  <a:pt x="4430974" y="611059"/>
                                  <a:pt x="4531057" y="811226"/>
                                </a:cubicBezTo>
                                <a:cubicBezTo>
                                  <a:pt x="4631140" y="1011393"/>
                                  <a:pt x="4819934" y="1377608"/>
                                  <a:pt x="4913194" y="1507262"/>
                                </a:cubicBezTo>
                                <a:cubicBezTo>
                                  <a:pt x="5006454" y="1636916"/>
                                  <a:pt x="5048534" y="1613032"/>
                                  <a:pt x="5090615" y="1589148"/>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5"/>
                        <wps:cNvSpPr txBox="1"/>
                        <wps:spPr>
                          <a:xfrm>
                            <a:off x="2142662" y="2671022"/>
                            <a:ext cx="1989997" cy="381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4FB8" w:rsidRPr="00994FB8" w:rsidRDefault="00994FB8" w:rsidP="00994FB8">
                              <w:pPr>
                                <w:pStyle w:val="NormalWeb"/>
                                <w:spacing w:before="0" w:beforeAutospacing="0" w:after="200" w:afterAutospacing="0" w:line="276" w:lineRule="auto"/>
                                <w:rPr>
                                  <w:sz w:val="14"/>
                                </w:rPr>
                              </w:pPr>
                              <w:r w:rsidRPr="00994FB8">
                                <w:rPr>
                                  <w:rFonts w:eastAsia="Calibri"/>
                                  <w:szCs w:val="44"/>
                                </w:rPr>
                                <w:t>Time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Text Box 5"/>
                        <wps:cNvSpPr txBox="1"/>
                        <wps:spPr>
                          <a:xfrm rot="16200000">
                            <a:off x="-515276" y="804231"/>
                            <a:ext cx="1989455" cy="381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4FB8" w:rsidRDefault="00994FB8" w:rsidP="00994FB8">
                              <w:pPr>
                                <w:pStyle w:val="NormalWeb"/>
                                <w:spacing w:before="0" w:beforeAutospacing="0" w:after="200" w:afterAutospacing="0" w:line="276" w:lineRule="auto"/>
                              </w:pPr>
                              <w:r>
                                <w:rPr>
                                  <w:rFonts w:eastAsia="Calibri"/>
                                </w:rPr>
                                <w:t>Pressure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 name="Straight Arrow Connector 2"/>
                        <wps:cNvCnPr/>
                        <wps:spPr>
                          <a:xfrm flipV="1">
                            <a:off x="586854" y="392225"/>
                            <a:ext cx="1" cy="238835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1" o:spid="_x0000_s1026" editas="canvas" style="width:480.35pt;height:249.3pt;mso-position-horizontal-relative:char;mso-position-vertical-relative:line" coordsize="61004,31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004;height:31661;visibility:visible;mso-wrap-style:square">
                  <v:fill o:detectmouseclick="t"/>
                  <v:path o:connecttype="none"/>
                </v:shape>
                <v:shapetype id="_x0000_t202" coordsize="21600,21600" o:spt="202" path="m,l,21600r21600,l21600,xe">
                  <v:stroke joinstyle="miter"/>
                  <v:path gradientshapeok="t" o:connecttype="rect"/>
                </v:shapetype>
                <v:shape id="Text Box 5" o:spid="_x0000_s1028" type="#_x0000_t202" style="position:absolute;left:37284;top:14975;width:3816;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N5MIA&#10;AADaAAAADwAAAGRycy9kb3ducmV2LnhtbERPy2rCQBTdF/yH4QrdSJ1YsZU0E5FSH7jT1JbuLplr&#10;EszcCZkxSf++sxC6PJx3shpMLTpqXWVZwWwagSDOra64UPCZbZ6WIJxH1lhbJgW/5GCVjh4SjLXt&#10;+UjdyRcihLCLUUHpfRNL6fKSDLqpbYgDd7GtQR9gW0jdYh/CTS2fo+hFGqw4NJTY0HtJ+fV0Mwp+&#10;JsX3wQ3bcz9fzJuPXZe9fulMqcfxsH4D4Wnw/+K7e68VhK3hSrgBM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A3kwgAAANoAAAAPAAAAAAAAAAAAAAAAAJgCAABkcnMvZG93&#10;bnJldi54bWxQSwUGAAAAAAQABAD1AAAAhwMAAAAA&#10;" fillcolor="white [3201]" stroked="f" strokeweight=".5pt">
                  <v:textbox>
                    <w:txbxContent>
                      <w:p w:rsidR="00994FB8" w:rsidRDefault="00213730" w:rsidP="00994FB8">
                        <w:pPr>
                          <w:pStyle w:val="NormalWeb"/>
                          <w:spacing w:before="0" w:beforeAutospacing="0" w:after="200" w:afterAutospacing="0" w:line="276" w:lineRule="auto"/>
                        </w:pPr>
                        <w:r>
                          <w:rPr>
                            <w:rFonts w:eastAsia="Calibri"/>
                            <w:sz w:val="44"/>
                            <w:szCs w:val="44"/>
                          </w:rPr>
                          <w:t>4</w:t>
                        </w:r>
                      </w:p>
                    </w:txbxContent>
                  </v:textbox>
                </v:shape>
                <v:shape id="Text Box 5" o:spid="_x0000_s1029" type="#_x0000_t202" style="position:absolute;left:32370;top:15003;width:3817;height:3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ZlsQA&#10;AADaAAAADwAAAGRycy9kb3ducmV2LnhtbESPQWvCQBSE7wX/w/IEL0U3VaoluooUreJN01a8PbLP&#10;JJh9G7LbJP57t1DocZiZb5jFqjOlaKh2hWUFL6MIBHFqdcGZgs9kO3wD4TyyxtIyKbiTg9Wy97TA&#10;WNuWj9ScfCYChF2MCnLvq1hKl+Zk0I1sRRy8q60N+iDrTOoa2wA3pRxH0VQaLDgs5FjRe07p7fRj&#10;FFyes/PBdR9f7eR1Um12TTL71olSg363noPw1Pn/8F97rxXM4PdKu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DmZbEAAAA2gAAAA8AAAAAAAAAAAAAAAAAmAIAAGRycy9k&#10;b3ducmV2LnhtbFBLBQYAAAAABAAEAPUAAACJAwAAAAA=&#10;" fillcolor="white [3201]" stroked="f" strokeweight=".5pt">
                  <v:textbox>
                    <w:txbxContent>
                      <w:p w:rsidR="00994FB8" w:rsidRDefault="00994FB8" w:rsidP="00994FB8">
                        <w:pPr>
                          <w:pStyle w:val="NormalWeb"/>
                          <w:spacing w:before="0" w:beforeAutospacing="0" w:after="200" w:afterAutospacing="0" w:line="276" w:lineRule="auto"/>
                        </w:pPr>
                        <w:r>
                          <w:rPr>
                            <w:rFonts w:eastAsia="Calibri"/>
                            <w:sz w:val="44"/>
                            <w:szCs w:val="44"/>
                          </w:rPr>
                          <w:t>3</w:t>
                        </w:r>
                      </w:p>
                    </w:txbxContent>
                  </v:textbox>
                </v:shape>
                <v:shape id="Text Box 5" o:spid="_x0000_s1030" type="#_x0000_t202" style="position:absolute;left:26911;top:15005;width:3817;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rsidR="00994FB8" w:rsidRDefault="00994FB8" w:rsidP="00994FB8">
                        <w:pPr>
                          <w:pStyle w:val="NormalWeb"/>
                          <w:spacing w:before="0" w:beforeAutospacing="0" w:after="200" w:afterAutospacing="0" w:line="276" w:lineRule="auto"/>
                        </w:pPr>
                        <w:r>
                          <w:rPr>
                            <w:rFonts w:eastAsia="Calibri"/>
                            <w:sz w:val="44"/>
                            <w:szCs w:val="44"/>
                          </w:rPr>
                          <w:t>2</w:t>
                        </w:r>
                      </w:p>
                    </w:txbxContent>
                  </v:textbox>
                </v:shape>
                <v:shape id="Text Box 5" o:spid="_x0000_s1031" type="#_x0000_t202" style="position:absolute;left:21699;top:14976;width:3822;height:3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2iesUA&#10;AADaAAAADwAAAGRycy9kb3ducmV2LnhtbESPT2vCQBTE7wW/w/KEXqRurKgluoqI/YM3k1bx9sg+&#10;k2D2bchuk/TbdwtCj8PM/IZZbXpTiZYaV1pWMBlHIIgzq0vOFXymr08vIJxH1lhZJgU/5GCzHjys&#10;MNa24yO1ic9FgLCLUUHhfR1L6bKCDLqxrYmDd7WNQR9kk0vdYBfgppLPUTSXBksOCwXWtCsouyXf&#10;RsFllJ8Prn/76qazab1/b9PFSadKPQ777RKEp97/h+/tD61gBn9Xwg2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aJ6xQAAANoAAAAPAAAAAAAAAAAAAAAAAJgCAABkcnMv&#10;ZG93bnJldi54bWxQSwUGAAAAAAQABAD1AAAAigMAAAAA&#10;" fillcolor="white [3201]" stroked="f" strokeweight=".5pt">
                  <v:textbox>
                    <w:txbxContent>
                      <w:p w:rsidR="00994FB8" w:rsidRPr="00994FB8" w:rsidRDefault="00994FB8">
                        <w:pPr>
                          <w:rPr>
                            <w:rFonts w:ascii="Times New Roman" w:hAnsi="Times New Roman" w:cs="Times New Roman"/>
                            <w:sz w:val="44"/>
                          </w:rPr>
                        </w:pPr>
                        <w:r w:rsidRPr="00994FB8">
                          <w:rPr>
                            <w:rFonts w:ascii="Times New Roman" w:hAnsi="Times New Roman" w:cs="Times New Roman"/>
                            <w:sz w:val="44"/>
                          </w:rPr>
                          <w:t>1</w:t>
                        </w:r>
                      </w:p>
                    </w:txbxContent>
                  </v:textbox>
                </v:shape>
                <v:shapetype id="_x0000_t32" coordsize="21600,21600" o:spt="32" o:oned="t" path="m,l21600,21600e" filled="f">
                  <v:path arrowok="t" fillok="f" o:connecttype="none"/>
                  <o:lock v:ext="edit" shapetype="t"/>
                </v:shapetype>
                <v:shape id="Straight Arrow Connector 3" o:spid="_x0000_s1032" type="#_x0000_t32" style="position:absolute;left:4503;top:26573;width:525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PzfcEAAADaAAAADwAAAGRycy9kb3ducmV2LnhtbESPwWrDMBBE74X+g9hCbo1cG5LgRgml&#10;jaHkFif0vFhb29haGUm1nb+PCoEch5l5w2z3s+nFSM63lhW8LRMQxJXVLdcKLufidQPCB2SNvWVS&#10;cCUP+93z0xZzbSc+0ViGWkQI+xwVNCEMuZS+asigX9qBOHq/1hkMUbpaaodThJtepkmykgZbjgsN&#10;DvTZUNWVf0ZBy1ng9Csr6Hjo3Lr+6UabXZRavMwf7yACzeERvre/tYIM/q/EGyB3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w/N9wQAAANoAAAAPAAAAAAAAAAAAAAAA&#10;AKECAABkcnMvZG93bnJldi54bWxQSwUGAAAAAAQABAD5AAAAjwMAAAAA&#10;" strokecolor="black [3213]">
                  <v:stroke endarrow="open"/>
                </v:shape>
                <v:shape id="Freeform 4" o:spid="_x0000_s1033" style="position:absolute;left:5459;top:10276;width:50906;height:16165;visibility:visible;mso-wrap-style:square;v-text-anchor:middle" coordsize="5090615,1616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4Of8QA&#10;AADaAAAADwAAAGRycy9kb3ducmV2LnhtbESP3WoCMRSE7wu+QzgFb6RmlSKyNYq/UESRrkJvD5vT&#10;zeLmZN1E3b59Iwi9HGbmG2Yya20lbtT40rGCQT8BQZw7XXKh4HTcvI1B+ICssXJMCn7Jw2zaeZlg&#10;qt2dv+iWhUJECPsUFZgQ6lRKnxuy6PuuJo7ej2sshiibQuoG7xFuKzlMkpG0WHJcMFjT0lB+zq5W&#10;wX5x+V5seuvDbrg+9+ZZdlmZ7Vap7ms7/wARqA3/4Wf7Uyt4h8eVe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Dn/EAAAA2gAAAA8AAAAAAAAAAAAAAAAAmAIAAGRycy9k&#10;b3ducmV2LnhtbFBLBQYAAAAABAAEAPUAAACJAwAAAAA=&#10;" path="m,1616444v97809,-59140,195618,-118280,259307,-204716c322996,1325292,341194,1184265,382137,1097829v40943,-86436,56866,-136477,122830,-204716c570931,824874,721056,761184,777922,688396v56866,-72788,18197,-143302,68239,-232012c896203,367674,1030406,224373,1078173,156134,1125940,87895,998561,71972,1132764,46951,1266967,21930,1751463,-14464,1883391,6008v131928,20472,47767,63689,40943,163773c1917510,269865,1858370,460934,1842448,606510v-15922,145576,-43218,332095,-13648,436728c1858370,1147871,1965278,1234307,2019869,1234307v54591,,86435,-145576,136477,-191069c2206388,997745,2286000,1038688,2320119,961351v34119,-77337,40944,-291152,40944,-382137c2361063,488229,2345140,447286,2320119,415441v-25021,-31845,-147851,-15923,-109182,-27296c2249606,376772,2422477,356301,2552131,347202v129654,-9099,363941,-34120,436729,-13648c3061648,354026,2991135,401793,2988860,470032v-2275,68239,-9099,163773,-13648,272955c2970663,852169,2950191,1063710,2961564,1125125v11373,61415,40944,18197,81887,-13648c3084394,1079632,3152633,965901,3207224,934056v54591,-31845,125104,29570,163773,-13648c3409666,877190,3423314,761184,3439236,674748v15922,-86436,-4550,-216089,27295,-272955c3498376,344927,3532495,331279,3630304,333554v97809,2275,345744,75063,423081,81887c4130722,422265,4067033,399519,4094328,374498v27295,-25021,86436,-97809,122830,-109182c4253552,253943,4260377,215274,4312693,306259v52316,90985,118281,304800,218364,504967c4631140,1011393,4819934,1377608,4913194,1507262v93260,129654,135340,105770,177421,81886e" filled="f" strokecolor="black [3213]">
                  <v:path arrowok="t" o:connecttype="custom" o:connectlocs="0,1616444;259307,1411728;382137,1097829;504967,893113;777922,688396;846161,456384;1078173,156134;1132764,46951;1883391,6008;1924334,169781;1842448,606510;1828800,1043238;2019869,1234307;2156346,1043238;2320119,961351;2361063,579214;2320119,415441;2210937,388145;2552131,347202;2988860,333554;2988860,470032;2975212,742987;2961564,1125125;3043451,1111477;3207224,934056;3370997,920408;3439236,674748;3466531,401793;3630304,333554;4053385,415441;4094328,374498;4217158,265316;4312693,306259;4531057,811226;4913194,1507262;5090615,1589148" o:connectangles="0,0,0,0,0,0,0,0,0,0,0,0,0,0,0,0,0,0,0,0,0,0,0,0,0,0,0,0,0,0,0,0,0,0,0,0"/>
                </v:shape>
                <v:shape id="Text Box 5" o:spid="_x0000_s1034" type="#_x0000_t202" style="position:absolute;left:21426;top:26710;width:19900;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of8UA&#10;AADaAAAADwAAAGRycy9kb3ducmV2LnhtbESPQWvCQBSE7wX/w/KEXkrdVKmt0VWKtCreNFXx9sg+&#10;k2D2bchuk/jv3UKhx2FmvmFmi86UoqHaFZYVvAwiEMSp1QVnCr6Tr+d3EM4jaywtk4IbOVjMew8z&#10;jLVteUfN3mciQNjFqCD3voqldGlOBt3AVsTBu9jaoA+yzqSusQ1wU8phFI2lwYLDQo4VLXNKr/sf&#10;o+D8lJ22rlsd2tHrqPpcN8nbUSdKPfa7jykIT53/D/+1N1rBBH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Kh/xQAAANoAAAAPAAAAAAAAAAAAAAAAAJgCAABkcnMv&#10;ZG93bnJldi54bWxQSwUGAAAAAAQABAD1AAAAigMAAAAA&#10;" fillcolor="white [3201]" stroked="f" strokeweight=".5pt">
                  <v:textbox>
                    <w:txbxContent>
                      <w:p w:rsidR="00994FB8" w:rsidRPr="00994FB8" w:rsidRDefault="00994FB8" w:rsidP="00994FB8">
                        <w:pPr>
                          <w:pStyle w:val="NormalWeb"/>
                          <w:spacing w:before="0" w:beforeAutospacing="0" w:after="200" w:afterAutospacing="0" w:line="276" w:lineRule="auto"/>
                          <w:rPr>
                            <w:sz w:val="14"/>
                          </w:rPr>
                        </w:pPr>
                        <w:r w:rsidRPr="00994FB8">
                          <w:rPr>
                            <w:rFonts w:eastAsia="Calibri"/>
                            <w:szCs w:val="44"/>
                          </w:rPr>
                          <w:t>Time</w:t>
                        </w:r>
                      </w:p>
                    </w:txbxContent>
                  </v:textbox>
                </v:shape>
                <v:shape id="Text Box 5" o:spid="_x0000_s1035" type="#_x0000_t202" style="position:absolute;left:-5153;top:8042;width:19894;height:381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bq7MEA&#10;AADbAAAADwAAAGRycy9kb3ducmV2LnhtbESPQU/DMAyF70j8h8hI3FjKDmjqlk0INonrVg4crcY0&#10;FY1T1dlS9uvnAxI3W+/5vc+b3RwHc6FJ+sQOnhcVGOI2+Z47B5/N4WkFRjKyxyExOfglgd32/m6D&#10;tU+Fj3Q55c5oCEuNDkLOY22ttIEiyiKNxKp9pyli1nXqrJ+waHgc7LKqXmzEnrUh4Ehvgdqf0zk6&#10;kH1ZVrOU6+rcBLFN7K5f78W5x4f5dQ0m05z/zX/XH17xlV5/0QHs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26uzBAAAA2wAAAA8AAAAAAAAAAAAAAAAAmAIAAGRycy9kb3du&#10;cmV2LnhtbFBLBQYAAAAABAAEAPUAAACGAwAAAAA=&#10;" fillcolor="white [3201]" stroked="f" strokeweight=".5pt">
                  <v:textbox>
                    <w:txbxContent>
                      <w:p w:rsidR="00994FB8" w:rsidRDefault="00994FB8" w:rsidP="00994FB8">
                        <w:pPr>
                          <w:pStyle w:val="NormalWeb"/>
                          <w:spacing w:before="0" w:beforeAutospacing="0" w:after="200" w:afterAutospacing="0" w:line="276" w:lineRule="auto"/>
                        </w:pPr>
                        <w:r>
                          <w:rPr>
                            <w:rFonts w:eastAsia="Calibri"/>
                          </w:rPr>
                          <w:t>Pressure</w:t>
                        </w:r>
                      </w:p>
                    </w:txbxContent>
                  </v:textbox>
                </v:shape>
                <v:shape id="Straight Arrow Connector 2" o:spid="_x0000_s1036" type="#_x0000_t32" style="position:absolute;left:5868;top:3922;width:0;height:2388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maKr4AAADaAAAADwAAAGRycy9kb3ducmV2LnhtbESP3WoCMRCF74W+Q5iCd5qtoMjWKGJb&#10;6J2/DzDdjJvoZrIkqa5vbwTBy8P5+TizRecacaEQrWcFH8MCBHHlteVawWH/M5iCiAlZY+OZFNwo&#10;wmL+1pthqf2Vt3TZpVrkEY4lKjAptaWUsTLkMA59S5y9ow8OU5ahljrgNY+7Ro6KYiIdWs4Egy2t&#10;DFXn3b/L3KU9jb+C5ur772Q3weD62KBS/fdu+QkiUZde4Wf7VysYweNKvgFyfg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2ZoqvgAAANoAAAAPAAAAAAAAAAAAAAAAAKEC&#10;AABkcnMvZG93bnJldi54bWxQSwUGAAAAAAQABAD5AAAAjAMAAAAA&#10;" strokecolor="black [3213]">
                  <v:stroke endarrow="open"/>
                </v:shape>
                <w10:anchorlock/>
              </v:group>
            </w:pict>
          </mc:Fallback>
        </mc:AlternateContent>
      </w:r>
    </w:p>
    <w:p w:rsidR="00994FB8" w:rsidRDefault="005B1FE7" w:rsidP="007816FF">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Indicates the initial flow period that eliminates the concentrated mud filtrate around the wellbore. This stage is brought up to identify the reservoir pressure and the depth of the slope.</w:t>
      </w:r>
    </w:p>
    <w:p w:rsidR="00DD26E5" w:rsidRDefault="00DD26E5" w:rsidP="007816FF">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The second flow interval is used to collecting discharge samples and pressure that could cause interruptions from distance beyond the destroyed layer.</w:t>
      </w:r>
    </w:p>
    <w:p w:rsidR="0006679C" w:rsidRDefault="0006679C" w:rsidP="007816FF">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The last build-up is used to assess reservoir transmissibility, destruction, and the semi diameter being studied.</w:t>
      </w:r>
      <w:r w:rsidR="00C077A5">
        <w:rPr>
          <w:rFonts w:ascii="Times New Roman" w:hAnsi="Times New Roman" w:cs="Times New Roman"/>
          <w:sz w:val="24"/>
        </w:rPr>
        <w:t xml:space="preserve"> This process is known as build-up data analysis.</w:t>
      </w:r>
    </w:p>
    <w:p w:rsidR="00591225" w:rsidRPr="00C534FB" w:rsidRDefault="00591225" w:rsidP="007816FF">
      <w:pPr>
        <w:spacing w:after="0" w:line="480" w:lineRule="auto"/>
        <w:contextualSpacing/>
        <w:jc w:val="lowKashida"/>
        <w:rPr>
          <w:rFonts w:ascii="Times New Roman" w:eastAsia="SimSun" w:hAnsi="Times New Roman" w:cs="Times New Roman"/>
          <w:i/>
          <w:sz w:val="24"/>
          <w:lang w:eastAsia="zh-CN"/>
        </w:rPr>
      </w:pPr>
      <w:r w:rsidRPr="00C534FB">
        <w:rPr>
          <w:rFonts w:ascii="Times New Roman" w:eastAsia="SimSun" w:hAnsi="Times New Roman" w:cs="Times New Roman"/>
          <w:i/>
          <w:sz w:val="24"/>
          <w:lang w:eastAsia="zh-CN"/>
        </w:rPr>
        <w:t xml:space="preserve">b). Discuss the safety steps to be followed while DST.    </w:t>
      </w:r>
    </w:p>
    <w:p w:rsidR="00C534FB" w:rsidRDefault="00213730"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Before conducting a drill stem test, it’s important to the individuals participating in the test to conduct a safety meeting to discuss important safety measures, the directions of the wind on site and the exists. Afterwards, request the company’s representatives of any identified possible risks which could arise during the DST</w:t>
      </w:r>
      <w:r w:rsidR="00AD2ACF">
        <w:rPr>
          <w:rFonts w:ascii="Times New Roman" w:hAnsi="Times New Roman" w:cs="Times New Roman"/>
          <w:sz w:val="24"/>
        </w:rPr>
        <w:t xml:space="preserve"> (</w:t>
      </w:r>
      <w:r w:rsidR="00AD2ACF">
        <w:rPr>
          <w:rFonts w:ascii="Times New Roman" w:hAnsi="Times New Roman" w:cs="Times New Roman"/>
          <w:color w:val="333333"/>
          <w:sz w:val="24"/>
          <w:szCs w:val="24"/>
          <w:shd w:val="clear" w:color="auto" w:fill="FFFFFF"/>
        </w:rPr>
        <w:t>Liang, Aguilera,</w:t>
      </w:r>
      <w:r w:rsidR="00AD2ACF" w:rsidRPr="00C038AA">
        <w:rPr>
          <w:rFonts w:ascii="Times New Roman" w:hAnsi="Times New Roman" w:cs="Times New Roman"/>
          <w:color w:val="333333"/>
          <w:sz w:val="24"/>
          <w:szCs w:val="24"/>
          <w:shd w:val="clear" w:color="auto" w:fill="FFFFFF"/>
        </w:rPr>
        <w:t xml:space="preserve"> &amp; Mattar,</w:t>
      </w:r>
      <w:r w:rsidR="00AD2ACF">
        <w:rPr>
          <w:rFonts w:ascii="Times New Roman" w:hAnsi="Times New Roman" w:cs="Times New Roman"/>
          <w:color w:val="333333"/>
          <w:sz w:val="24"/>
          <w:szCs w:val="24"/>
          <w:shd w:val="clear" w:color="auto" w:fill="FFFFFF"/>
        </w:rPr>
        <w:t xml:space="preserve"> 2018</w:t>
      </w:r>
      <w:r w:rsidR="00AD2ACF">
        <w:rPr>
          <w:rFonts w:ascii="Times New Roman" w:hAnsi="Times New Roman" w:cs="Times New Roman"/>
          <w:sz w:val="24"/>
        </w:rPr>
        <w:t>)</w:t>
      </w:r>
      <w:r>
        <w:rPr>
          <w:rFonts w:ascii="Times New Roman" w:hAnsi="Times New Roman" w:cs="Times New Roman"/>
          <w:sz w:val="24"/>
        </w:rPr>
        <w:t>.</w:t>
      </w:r>
      <w:r w:rsidR="00E06D63">
        <w:rPr>
          <w:rFonts w:ascii="Times New Roman" w:hAnsi="Times New Roman" w:cs="Times New Roman"/>
          <w:sz w:val="24"/>
        </w:rPr>
        <w:t xml:space="preserve"> It’s good for the peop</w:t>
      </w:r>
      <w:r w:rsidR="007C793B">
        <w:rPr>
          <w:rFonts w:ascii="Times New Roman" w:hAnsi="Times New Roman" w:cs="Times New Roman"/>
          <w:sz w:val="24"/>
        </w:rPr>
        <w:t>le involved to check Bop and cho</w:t>
      </w:r>
      <w:r w:rsidR="00E06D63">
        <w:rPr>
          <w:rFonts w:ascii="Times New Roman" w:hAnsi="Times New Roman" w:cs="Times New Roman"/>
          <w:sz w:val="24"/>
        </w:rPr>
        <w:t>ke line to determine whether they are plugged and tied down properly. This move ensures utmost safety during DST</w:t>
      </w:r>
      <w:r w:rsidR="00CB65A8">
        <w:rPr>
          <w:rFonts w:ascii="Times New Roman" w:hAnsi="Times New Roman" w:cs="Times New Roman"/>
          <w:sz w:val="24"/>
        </w:rPr>
        <w:t>.</w:t>
      </w:r>
    </w:p>
    <w:p w:rsidR="00C534FB" w:rsidRDefault="002B2BB3"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Before conducting DST everyone involved should be sure that the derrick auxiliary escape device is installed and working as required.</w:t>
      </w:r>
      <w:r w:rsidR="0022303C">
        <w:rPr>
          <w:rFonts w:ascii="Times New Roman" w:hAnsi="Times New Roman" w:cs="Times New Roman"/>
          <w:sz w:val="24"/>
        </w:rPr>
        <w:t xml:space="preserve"> This is an easy escape way out in case there </w:t>
      </w:r>
      <w:r w:rsidR="00372CD1">
        <w:rPr>
          <w:rFonts w:ascii="Times New Roman" w:hAnsi="Times New Roman" w:cs="Times New Roman"/>
          <w:sz w:val="24"/>
        </w:rPr>
        <w:t>are any dangers</w:t>
      </w:r>
      <w:r w:rsidR="0022303C">
        <w:rPr>
          <w:rFonts w:ascii="Times New Roman" w:hAnsi="Times New Roman" w:cs="Times New Roman"/>
          <w:sz w:val="24"/>
        </w:rPr>
        <w:t xml:space="preserve"> or projected hazards during the test.</w:t>
      </w:r>
      <w:r w:rsidR="00372CD1">
        <w:rPr>
          <w:rFonts w:ascii="Times New Roman" w:hAnsi="Times New Roman" w:cs="Times New Roman"/>
          <w:sz w:val="24"/>
        </w:rPr>
        <w:t xml:space="preserve"> </w:t>
      </w:r>
    </w:p>
    <w:p w:rsidR="00372CD1" w:rsidRDefault="00372CD1" w:rsidP="00AD2ACF">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people to conduct the drilling should be sure that the drilling mud is well conditioned and guarantees safety and successful drilling.</w:t>
      </w:r>
      <w:r w:rsidR="00AD2ACF">
        <w:rPr>
          <w:rFonts w:ascii="Times New Roman" w:hAnsi="Times New Roman" w:cs="Times New Roman"/>
          <w:sz w:val="24"/>
        </w:rPr>
        <w:t xml:space="preserve"> </w:t>
      </w:r>
      <w:r>
        <w:rPr>
          <w:rFonts w:ascii="Times New Roman" w:hAnsi="Times New Roman" w:cs="Times New Roman"/>
          <w:sz w:val="24"/>
        </w:rPr>
        <w:t>Each and every member of the drilling should be sure of installed fill up lines on the drilling nipple above the Bop to keep the hole full of mud and ensure that the cellar is jetted, and no drain available as well as checking water connections on the spray manifolds</w:t>
      </w:r>
      <w:r w:rsidR="00AD2ACF">
        <w:rPr>
          <w:rFonts w:ascii="Times New Roman" w:hAnsi="Times New Roman" w:cs="Times New Roman"/>
          <w:sz w:val="24"/>
        </w:rPr>
        <w:t xml:space="preserve"> (</w:t>
      </w:r>
      <w:r w:rsidR="00AD2ACF">
        <w:rPr>
          <w:rFonts w:ascii="Times New Roman" w:hAnsi="Times New Roman" w:cs="Times New Roman"/>
          <w:color w:val="333333"/>
          <w:sz w:val="24"/>
          <w:szCs w:val="24"/>
          <w:shd w:val="clear" w:color="auto" w:fill="FFFFFF"/>
        </w:rPr>
        <w:t xml:space="preserve">Liang, Aguilera, </w:t>
      </w:r>
      <w:r w:rsidR="00AD2ACF" w:rsidRPr="00C038AA">
        <w:rPr>
          <w:rFonts w:ascii="Times New Roman" w:hAnsi="Times New Roman" w:cs="Times New Roman"/>
          <w:color w:val="333333"/>
          <w:sz w:val="24"/>
          <w:szCs w:val="24"/>
          <w:shd w:val="clear" w:color="auto" w:fill="FFFFFF"/>
        </w:rPr>
        <w:t>&amp; Mattar,</w:t>
      </w:r>
      <w:r w:rsidR="00AD2ACF">
        <w:rPr>
          <w:rFonts w:ascii="Times New Roman" w:hAnsi="Times New Roman" w:cs="Times New Roman"/>
          <w:color w:val="333333"/>
          <w:sz w:val="24"/>
          <w:szCs w:val="24"/>
          <w:shd w:val="clear" w:color="auto" w:fill="FFFFFF"/>
        </w:rPr>
        <w:t xml:space="preserve"> 2018)</w:t>
      </w:r>
      <w:r>
        <w:rPr>
          <w:rFonts w:ascii="Times New Roman" w:hAnsi="Times New Roman" w:cs="Times New Roman"/>
          <w:sz w:val="24"/>
        </w:rPr>
        <w:t xml:space="preserve">. </w:t>
      </w:r>
    </w:p>
    <w:p w:rsidR="00226E84" w:rsidRPr="00C534FB" w:rsidRDefault="00591225" w:rsidP="007816FF">
      <w:pPr>
        <w:spacing w:after="0" w:line="480" w:lineRule="auto"/>
        <w:contextualSpacing/>
        <w:rPr>
          <w:rFonts w:ascii="Times New Roman" w:hAnsi="Times New Roman" w:cs="Times New Roman"/>
          <w:i/>
          <w:sz w:val="28"/>
        </w:rPr>
      </w:pPr>
      <w:r w:rsidRPr="00C534FB">
        <w:rPr>
          <w:rFonts w:ascii="Times New Roman" w:eastAsia="SimSun" w:hAnsi="Times New Roman" w:cs="Times New Roman"/>
          <w:i/>
          <w:sz w:val="24"/>
          <w:lang w:eastAsia="zh-CN"/>
        </w:rPr>
        <w:t>c) Multiphase Flow Meters (MPFMs) are devices used to measure the individual oil, water and gas flow rates in a multiphase flow. Explain Advantages and Disadvantages of using MPFMs</w:t>
      </w:r>
    </w:p>
    <w:p w:rsidR="00226E84" w:rsidRPr="00C534FB" w:rsidRDefault="00226E84" w:rsidP="007816FF">
      <w:pPr>
        <w:spacing w:after="0" w:line="480" w:lineRule="auto"/>
        <w:contextualSpacing/>
        <w:rPr>
          <w:rFonts w:ascii="Times New Roman" w:hAnsi="Times New Roman" w:cs="Times New Roman"/>
          <w:i/>
          <w:sz w:val="24"/>
        </w:rPr>
      </w:pPr>
      <w:r w:rsidRPr="00C534FB">
        <w:rPr>
          <w:rFonts w:ascii="Times New Roman" w:hAnsi="Times New Roman" w:cs="Times New Roman"/>
          <w:i/>
          <w:sz w:val="24"/>
        </w:rPr>
        <w:t xml:space="preserve">Advantages of </w:t>
      </w:r>
      <w:r w:rsidR="00C02EC2" w:rsidRPr="00C534FB">
        <w:rPr>
          <w:rFonts w:ascii="Times New Roman" w:hAnsi="Times New Roman" w:cs="Times New Roman"/>
          <w:i/>
          <w:sz w:val="24"/>
        </w:rPr>
        <w:t>using Multiphase Flow Meters (MPFMs)</w:t>
      </w:r>
    </w:p>
    <w:p w:rsidR="00C02EC2" w:rsidRDefault="00C02EC2"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MPFMs have a high accuracy of measurement. The results obtained when using the MPFMs are accurate compared to other tools</w:t>
      </w:r>
      <w:r w:rsidR="007816FF">
        <w:rPr>
          <w:rFonts w:ascii="Times New Roman" w:hAnsi="Times New Roman" w:cs="Times New Roman"/>
          <w:sz w:val="24"/>
        </w:rPr>
        <w:t xml:space="preserve"> </w:t>
      </w:r>
      <w:r w:rsidR="007816FF">
        <w:rPr>
          <w:rFonts w:ascii="Times New Roman" w:hAnsi="Times New Roman" w:cs="Times New Roman"/>
          <w:sz w:val="24"/>
        </w:rPr>
        <w:t>(</w:t>
      </w:r>
      <w:r w:rsidR="007816FF" w:rsidRPr="007816FF">
        <w:rPr>
          <w:rFonts w:ascii="Times New Roman" w:hAnsi="Times New Roman" w:cs="Times New Roman"/>
          <w:sz w:val="24"/>
        </w:rPr>
        <w:t>Denney</w:t>
      </w:r>
      <w:r w:rsidR="007816FF">
        <w:rPr>
          <w:rFonts w:ascii="Times New Roman" w:hAnsi="Times New Roman" w:cs="Times New Roman"/>
          <w:sz w:val="24"/>
        </w:rPr>
        <w:t>, 2001).</w:t>
      </w:r>
      <w:r w:rsidR="007816FF">
        <w:rPr>
          <w:rFonts w:ascii="Times New Roman" w:hAnsi="Times New Roman" w:cs="Times New Roman"/>
          <w:sz w:val="24"/>
        </w:rPr>
        <w:t xml:space="preserve"> </w:t>
      </w:r>
      <w:r w:rsidR="00B91AE9">
        <w:rPr>
          <w:rFonts w:ascii="Times New Roman" w:hAnsi="Times New Roman" w:cs="Times New Roman"/>
          <w:sz w:val="24"/>
        </w:rPr>
        <w:t xml:space="preserve">Besides producing accurate results, it’s safe to testing operations using MPFMs. </w:t>
      </w:r>
      <w:r w:rsidR="00314C9F">
        <w:rPr>
          <w:rFonts w:ascii="Times New Roman" w:hAnsi="Times New Roman" w:cs="Times New Roman"/>
          <w:sz w:val="24"/>
        </w:rPr>
        <w:t xml:space="preserve">In addition to accuracy and reliability, the MPFMs are preferable because they have the ability to measure oil, water and gas flow rates directly in multiphase flaw stream without separating the phase. Finally this reduces the logistic cost and </w:t>
      </w:r>
      <w:r w:rsidR="003206CE">
        <w:rPr>
          <w:rFonts w:ascii="Times New Roman" w:hAnsi="Times New Roman" w:cs="Times New Roman"/>
          <w:sz w:val="24"/>
        </w:rPr>
        <w:t>operating</w:t>
      </w:r>
      <w:r w:rsidR="00314C9F">
        <w:rPr>
          <w:rFonts w:ascii="Times New Roman" w:hAnsi="Times New Roman" w:cs="Times New Roman"/>
          <w:sz w:val="24"/>
        </w:rPr>
        <w:t xml:space="preserve"> time due to its high accuracy</w:t>
      </w:r>
      <w:r w:rsidR="00AD2ACF">
        <w:rPr>
          <w:rFonts w:ascii="Times New Roman" w:hAnsi="Times New Roman" w:cs="Times New Roman"/>
          <w:sz w:val="24"/>
        </w:rPr>
        <w:t xml:space="preserve"> (</w:t>
      </w:r>
      <w:r w:rsidR="00AD2ACF">
        <w:rPr>
          <w:rFonts w:ascii="Times New Roman" w:hAnsi="Times New Roman" w:cs="Times New Roman"/>
          <w:color w:val="333333"/>
          <w:sz w:val="24"/>
          <w:szCs w:val="24"/>
          <w:shd w:val="clear" w:color="auto" w:fill="FFFFFF"/>
        </w:rPr>
        <w:t>Liang, Aguilera,</w:t>
      </w:r>
      <w:r w:rsidR="00AD2ACF" w:rsidRPr="00C038AA">
        <w:rPr>
          <w:rFonts w:ascii="Times New Roman" w:hAnsi="Times New Roman" w:cs="Times New Roman"/>
          <w:color w:val="333333"/>
          <w:sz w:val="24"/>
          <w:szCs w:val="24"/>
          <w:shd w:val="clear" w:color="auto" w:fill="FFFFFF"/>
        </w:rPr>
        <w:t xml:space="preserve"> &amp; Mattar,</w:t>
      </w:r>
      <w:r w:rsidR="00AD2ACF">
        <w:rPr>
          <w:rFonts w:ascii="Times New Roman" w:hAnsi="Times New Roman" w:cs="Times New Roman"/>
          <w:color w:val="333333"/>
          <w:sz w:val="24"/>
          <w:szCs w:val="24"/>
          <w:shd w:val="clear" w:color="auto" w:fill="FFFFFF"/>
        </w:rPr>
        <w:t xml:space="preserve"> 2018</w:t>
      </w:r>
      <w:r w:rsidR="00AD2ACF">
        <w:rPr>
          <w:rFonts w:ascii="Times New Roman" w:hAnsi="Times New Roman" w:cs="Times New Roman"/>
          <w:sz w:val="24"/>
        </w:rPr>
        <w:t>)</w:t>
      </w:r>
      <w:r w:rsidR="00314C9F">
        <w:rPr>
          <w:rFonts w:ascii="Times New Roman" w:hAnsi="Times New Roman" w:cs="Times New Roman"/>
          <w:sz w:val="24"/>
        </w:rPr>
        <w:t>.</w:t>
      </w:r>
    </w:p>
    <w:p w:rsidR="00194A1E" w:rsidRPr="00FA465E" w:rsidRDefault="00194A1E" w:rsidP="007816FF">
      <w:pPr>
        <w:spacing w:after="0" w:line="480" w:lineRule="auto"/>
        <w:contextualSpacing/>
        <w:rPr>
          <w:rFonts w:ascii="Times New Roman" w:hAnsi="Times New Roman" w:cs="Times New Roman"/>
          <w:b/>
          <w:sz w:val="24"/>
        </w:rPr>
      </w:pPr>
      <w:r w:rsidRPr="00FA465E">
        <w:rPr>
          <w:rFonts w:ascii="Times New Roman" w:hAnsi="Times New Roman" w:cs="Times New Roman"/>
          <w:b/>
          <w:sz w:val="24"/>
        </w:rPr>
        <w:t>Disadvantages of using Multiphase Flow Meters (MPFMs)</w:t>
      </w:r>
    </w:p>
    <w:p w:rsidR="00194A1E" w:rsidRPr="00213730" w:rsidRDefault="003206CE" w:rsidP="007816FF">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There are several disadvantages in using MPFMs. This includes complexity when measuring simultaneously.  </w:t>
      </w:r>
      <w:r w:rsidR="00B01171">
        <w:rPr>
          <w:rFonts w:ascii="Times New Roman" w:hAnsi="Times New Roman" w:cs="Times New Roman"/>
          <w:sz w:val="24"/>
        </w:rPr>
        <w:t>It’s</w:t>
      </w:r>
      <w:r>
        <w:rPr>
          <w:rFonts w:ascii="Times New Roman" w:hAnsi="Times New Roman" w:cs="Times New Roman"/>
          <w:sz w:val="24"/>
        </w:rPr>
        <w:t xml:space="preserve"> relatively difficult to measure continuous operations. </w:t>
      </w:r>
      <w:r w:rsidR="001B3DC2">
        <w:rPr>
          <w:rFonts w:ascii="Times New Roman" w:hAnsi="Times New Roman" w:cs="Times New Roman"/>
          <w:sz w:val="24"/>
        </w:rPr>
        <w:t xml:space="preserve">The size of particles to be examined here should be small compared to eulerian </w:t>
      </w:r>
      <w:r w:rsidR="005E0805">
        <w:rPr>
          <w:rFonts w:ascii="Times New Roman" w:hAnsi="Times New Roman" w:cs="Times New Roman"/>
          <w:sz w:val="24"/>
        </w:rPr>
        <w:t>grid for accurate interpolation. Finally, measurement of large volumes has led to higher prices due to the different measuring technology</w:t>
      </w:r>
      <w:r w:rsidR="007816FF">
        <w:rPr>
          <w:rFonts w:ascii="Times New Roman" w:hAnsi="Times New Roman" w:cs="Times New Roman"/>
          <w:sz w:val="24"/>
        </w:rPr>
        <w:t xml:space="preserve"> (</w:t>
      </w:r>
      <w:r w:rsidR="007816FF" w:rsidRPr="007816FF">
        <w:rPr>
          <w:rFonts w:ascii="Times New Roman" w:hAnsi="Times New Roman" w:cs="Times New Roman"/>
          <w:sz w:val="24"/>
        </w:rPr>
        <w:t>Denney</w:t>
      </w:r>
      <w:r w:rsidR="007816FF">
        <w:rPr>
          <w:rFonts w:ascii="Times New Roman" w:hAnsi="Times New Roman" w:cs="Times New Roman"/>
          <w:sz w:val="24"/>
        </w:rPr>
        <w:t>, 2001)</w:t>
      </w:r>
      <w:r w:rsidR="005E0805">
        <w:rPr>
          <w:rFonts w:ascii="Times New Roman" w:hAnsi="Times New Roman" w:cs="Times New Roman"/>
          <w:sz w:val="24"/>
        </w:rPr>
        <w:t>.</w:t>
      </w:r>
    </w:p>
    <w:p w:rsidR="00994FB8" w:rsidRDefault="00994FB8" w:rsidP="00641784">
      <w:pPr>
        <w:spacing w:line="480" w:lineRule="auto"/>
        <w:rPr>
          <w:rFonts w:ascii="Times New Roman" w:hAnsi="Times New Roman" w:cs="Times New Roman"/>
          <w:sz w:val="24"/>
        </w:rPr>
      </w:pPr>
    </w:p>
    <w:p w:rsidR="00994FB8" w:rsidRDefault="00994FB8" w:rsidP="00641784">
      <w:pPr>
        <w:spacing w:line="480" w:lineRule="auto"/>
        <w:rPr>
          <w:rFonts w:ascii="Times New Roman" w:hAnsi="Times New Roman" w:cs="Times New Roman"/>
          <w:sz w:val="24"/>
        </w:rPr>
      </w:pPr>
    </w:p>
    <w:p w:rsidR="00994FB8" w:rsidRDefault="00994FB8" w:rsidP="00641784">
      <w:pPr>
        <w:spacing w:line="480" w:lineRule="auto"/>
        <w:rPr>
          <w:rFonts w:ascii="Times New Roman" w:hAnsi="Times New Roman" w:cs="Times New Roman"/>
          <w:sz w:val="24"/>
        </w:rPr>
      </w:pPr>
    </w:p>
    <w:p w:rsidR="00591225" w:rsidRDefault="00591225" w:rsidP="00641784">
      <w:pPr>
        <w:spacing w:line="480" w:lineRule="auto"/>
        <w:rPr>
          <w:rFonts w:ascii="Times New Roman" w:hAnsi="Times New Roman" w:cs="Times New Roman"/>
          <w:b/>
          <w:sz w:val="24"/>
        </w:rPr>
      </w:pPr>
    </w:p>
    <w:p w:rsidR="007816FF" w:rsidRDefault="007816FF">
      <w:pPr>
        <w:rPr>
          <w:rFonts w:ascii="Times New Roman" w:hAnsi="Times New Roman" w:cs="Times New Roman"/>
          <w:b/>
          <w:sz w:val="24"/>
        </w:rPr>
      </w:pPr>
      <w:r>
        <w:rPr>
          <w:rFonts w:ascii="Times New Roman" w:hAnsi="Times New Roman" w:cs="Times New Roman"/>
          <w:b/>
          <w:sz w:val="24"/>
        </w:rPr>
        <w:br w:type="page"/>
      </w:r>
    </w:p>
    <w:p w:rsidR="00C038AA" w:rsidRPr="007816FF" w:rsidRDefault="00C038AA" w:rsidP="007816FF">
      <w:pPr>
        <w:spacing w:after="0" w:line="480" w:lineRule="auto"/>
        <w:contextualSpacing/>
        <w:jc w:val="center"/>
        <w:rPr>
          <w:rFonts w:ascii="Times New Roman" w:hAnsi="Times New Roman" w:cs="Times New Roman"/>
          <w:sz w:val="24"/>
        </w:rPr>
      </w:pPr>
      <w:r w:rsidRPr="007816FF">
        <w:rPr>
          <w:rFonts w:ascii="Times New Roman" w:hAnsi="Times New Roman" w:cs="Times New Roman"/>
          <w:sz w:val="24"/>
        </w:rPr>
        <w:t>References</w:t>
      </w:r>
    </w:p>
    <w:p w:rsidR="00B01171" w:rsidRPr="00B01171" w:rsidRDefault="00B01171" w:rsidP="007816FF">
      <w:pPr>
        <w:spacing w:after="0" w:line="480" w:lineRule="auto"/>
        <w:ind w:left="720" w:hanging="720"/>
        <w:contextualSpacing/>
        <w:rPr>
          <w:rFonts w:ascii="Times New Roman" w:hAnsi="Times New Roman" w:cs="Times New Roman"/>
          <w:color w:val="000000"/>
          <w:sz w:val="24"/>
          <w:szCs w:val="24"/>
          <w:shd w:val="clear" w:color="auto" w:fill="FFFFFF"/>
        </w:rPr>
      </w:pPr>
      <w:r w:rsidRPr="00B01171">
        <w:rPr>
          <w:rFonts w:ascii="Times New Roman" w:hAnsi="Times New Roman" w:cs="Times New Roman"/>
          <w:color w:val="000000"/>
          <w:sz w:val="24"/>
          <w:szCs w:val="24"/>
          <w:shd w:val="clear" w:color="auto" w:fill="FFFFFF"/>
        </w:rPr>
        <w:t>Denney, D. (2001). Design, Implementation, and Analysis of Multilayer Pressure-Transient Tests. </w:t>
      </w:r>
      <w:r w:rsidRPr="00B01171">
        <w:rPr>
          <w:rFonts w:ascii="Times New Roman" w:hAnsi="Times New Roman" w:cs="Times New Roman"/>
          <w:i/>
          <w:iCs/>
          <w:color w:val="000000"/>
          <w:sz w:val="24"/>
          <w:szCs w:val="24"/>
          <w:shd w:val="clear" w:color="auto" w:fill="FFFFFF"/>
        </w:rPr>
        <w:t>Journal of Petroleum Technology</w:t>
      </w:r>
      <w:r w:rsidRPr="00B01171">
        <w:rPr>
          <w:rFonts w:ascii="Times New Roman" w:hAnsi="Times New Roman" w:cs="Times New Roman"/>
          <w:color w:val="000000"/>
          <w:sz w:val="24"/>
          <w:szCs w:val="24"/>
          <w:shd w:val="clear" w:color="auto" w:fill="FFFFFF"/>
        </w:rPr>
        <w:t>, 53(07), pp.55-56.</w:t>
      </w:r>
    </w:p>
    <w:p w:rsidR="00B01171" w:rsidRPr="007816FF" w:rsidRDefault="007816FF" w:rsidP="007816FF">
      <w:pPr>
        <w:spacing w:after="0" w:line="480" w:lineRule="auto"/>
        <w:ind w:left="720" w:hanging="720"/>
        <w:contextualSpacing/>
        <w:rPr>
          <w:rFonts w:ascii="Times New Roman" w:hAnsi="Times New Roman" w:cs="Times New Roman"/>
          <w:color w:val="000000"/>
          <w:sz w:val="24"/>
          <w:szCs w:val="24"/>
          <w:shd w:val="clear" w:color="auto" w:fill="FFFFFF"/>
        </w:rPr>
      </w:pPr>
      <w:r w:rsidRPr="00B01171">
        <w:rPr>
          <w:rFonts w:ascii="Times New Roman" w:hAnsi="Times New Roman" w:cs="Times New Roman"/>
          <w:color w:val="000000"/>
          <w:sz w:val="24"/>
          <w:szCs w:val="24"/>
          <w:shd w:val="clear" w:color="auto" w:fill="FFFFFF"/>
        </w:rPr>
        <w:t xml:space="preserve">Hinatsu, </w:t>
      </w:r>
      <w:r w:rsidR="00B01171" w:rsidRPr="00B01171">
        <w:rPr>
          <w:rFonts w:ascii="Times New Roman" w:hAnsi="Times New Roman" w:cs="Times New Roman"/>
          <w:color w:val="000000"/>
          <w:sz w:val="24"/>
          <w:szCs w:val="24"/>
          <w:shd w:val="clear" w:color="auto" w:fill="FFFFFF"/>
        </w:rPr>
        <w:t xml:space="preserve">M. (2013). Recent Activity on the Energy </w:t>
      </w:r>
      <w:bookmarkStart w:id="0" w:name="_GoBack"/>
      <w:bookmarkEnd w:id="0"/>
      <w:r w:rsidR="00B01171" w:rsidRPr="00B01171">
        <w:rPr>
          <w:rFonts w:ascii="Times New Roman" w:hAnsi="Times New Roman" w:cs="Times New Roman"/>
          <w:color w:val="000000"/>
          <w:sz w:val="24"/>
          <w:szCs w:val="24"/>
          <w:shd w:val="clear" w:color="auto" w:fill="FFFFFF"/>
        </w:rPr>
        <w:t>Saving for Ships Using Air Lubrication Method. </w:t>
      </w:r>
      <w:r w:rsidRPr="00B01171">
        <w:rPr>
          <w:rFonts w:ascii="Times New Roman" w:hAnsi="Times New Roman" w:cs="Times New Roman"/>
          <w:i/>
          <w:iCs/>
          <w:color w:val="000000"/>
          <w:sz w:val="24"/>
          <w:szCs w:val="24"/>
          <w:shd w:val="clear" w:color="auto" w:fill="FFFFFF"/>
        </w:rPr>
        <w:t xml:space="preserve">Japanese Journal </w:t>
      </w:r>
      <w:r w:rsidR="00AD2ACF" w:rsidRPr="00B01171">
        <w:rPr>
          <w:rFonts w:ascii="Times New Roman" w:hAnsi="Times New Roman" w:cs="Times New Roman"/>
          <w:i/>
          <w:iCs/>
          <w:color w:val="000000"/>
          <w:sz w:val="24"/>
          <w:szCs w:val="24"/>
          <w:shd w:val="clear" w:color="auto" w:fill="FFFFFF"/>
        </w:rPr>
        <w:t>of</w:t>
      </w:r>
      <w:r w:rsidRPr="00B01171">
        <w:rPr>
          <w:rFonts w:ascii="Times New Roman" w:hAnsi="Times New Roman" w:cs="Times New Roman"/>
          <w:i/>
          <w:iCs/>
          <w:color w:val="000000"/>
          <w:sz w:val="24"/>
          <w:szCs w:val="24"/>
          <w:shd w:val="clear" w:color="auto" w:fill="FFFFFF"/>
        </w:rPr>
        <w:t xml:space="preserve"> Multiphase Flow</w:t>
      </w:r>
      <w:r w:rsidRPr="00B01171">
        <w:rPr>
          <w:rFonts w:ascii="Times New Roman" w:hAnsi="Times New Roman" w:cs="Times New Roman"/>
          <w:color w:val="000000"/>
          <w:sz w:val="24"/>
          <w:szCs w:val="24"/>
          <w:shd w:val="clear" w:color="auto" w:fill="FFFFFF"/>
        </w:rPr>
        <w:t xml:space="preserve">, </w:t>
      </w:r>
      <w:r w:rsidR="00B01171" w:rsidRPr="00B01171">
        <w:rPr>
          <w:rFonts w:ascii="Times New Roman" w:hAnsi="Times New Roman" w:cs="Times New Roman"/>
          <w:color w:val="000000"/>
          <w:sz w:val="24"/>
          <w:szCs w:val="24"/>
          <w:shd w:val="clear" w:color="auto" w:fill="FFFFFF"/>
        </w:rPr>
        <w:t>27(1), pp.4-10.</w:t>
      </w:r>
    </w:p>
    <w:p w:rsidR="00C038AA" w:rsidRDefault="00C038AA" w:rsidP="007816FF">
      <w:pPr>
        <w:spacing w:after="0" w:line="480" w:lineRule="auto"/>
        <w:ind w:left="720" w:hanging="720"/>
        <w:contextualSpacing/>
        <w:rPr>
          <w:rFonts w:ascii="Times New Roman" w:hAnsi="Times New Roman" w:cs="Times New Roman"/>
          <w:color w:val="333333"/>
          <w:sz w:val="24"/>
          <w:szCs w:val="24"/>
          <w:shd w:val="clear" w:color="auto" w:fill="FFFFFF"/>
        </w:rPr>
      </w:pPr>
      <w:r w:rsidRPr="00C038AA">
        <w:rPr>
          <w:rFonts w:ascii="Times New Roman" w:hAnsi="Times New Roman" w:cs="Times New Roman"/>
          <w:color w:val="333333"/>
          <w:sz w:val="24"/>
          <w:szCs w:val="24"/>
          <w:shd w:val="clear" w:color="auto" w:fill="FFFFFF"/>
        </w:rPr>
        <w:t xml:space="preserve">Liang, P., Aguilera, R., &amp; Mattar, L. (2018, February 1). A New Method for Production-Data Analysis and Well Testing by Use of Superposition Rate. Society of Petroleum Engineers. </w:t>
      </w:r>
      <w:r w:rsidR="007816FF" w:rsidRPr="00C038AA">
        <w:rPr>
          <w:rFonts w:ascii="Times New Roman" w:hAnsi="Times New Roman" w:cs="Times New Roman"/>
          <w:color w:val="333333"/>
          <w:sz w:val="24"/>
          <w:szCs w:val="24"/>
          <w:shd w:val="clear" w:color="auto" w:fill="FFFFFF"/>
        </w:rPr>
        <w:t>Doi: 10.2118</w:t>
      </w:r>
      <w:r w:rsidRPr="00C038AA">
        <w:rPr>
          <w:rFonts w:ascii="Times New Roman" w:hAnsi="Times New Roman" w:cs="Times New Roman"/>
          <w:color w:val="333333"/>
          <w:sz w:val="24"/>
          <w:szCs w:val="24"/>
          <w:shd w:val="clear" w:color="auto" w:fill="FFFFFF"/>
        </w:rPr>
        <w:t>/185966-PA</w:t>
      </w:r>
    </w:p>
    <w:p w:rsidR="00C038AA" w:rsidRDefault="00C038AA" w:rsidP="00641784">
      <w:pPr>
        <w:spacing w:line="480" w:lineRule="auto"/>
        <w:rPr>
          <w:rFonts w:ascii="Times New Roman" w:hAnsi="Times New Roman" w:cs="Times New Roman"/>
          <w:color w:val="333333"/>
          <w:sz w:val="24"/>
          <w:szCs w:val="24"/>
          <w:shd w:val="clear" w:color="auto" w:fill="FFFFFF"/>
        </w:rPr>
      </w:pPr>
    </w:p>
    <w:p w:rsidR="00C038AA" w:rsidRPr="00C038AA" w:rsidRDefault="00C038AA" w:rsidP="00641784">
      <w:pPr>
        <w:spacing w:line="480" w:lineRule="auto"/>
        <w:rPr>
          <w:rFonts w:ascii="Times New Roman" w:hAnsi="Times New Roman" w:cs="Times New Roman"/>
          <w:sz w:val="24"/>
          <w:szCs w:val="24"/>
        </w:rPr>
      </w:pPr>
    </w:p>
    <w:sectPr w:rsidR="00C038AA" w:rsidRPr="00C038AA" w:rsidSect="00C534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265" w:rsidRDefault="00C16265" w:rsidP="00FA465E">
      <w:pPr>
        <w:spacing w:after="0" w:line="240" w:lineRule="auto"/>
      </w:pPr>
      <w:r>
        <w:separator/>
      </w:r>
    </w:p>
  </w:endnote>
  <w:endnote w:type="continuationSeparator" w:id="0">
    <w:p w:rsidR="00C16265" w:rsidRDefault="00C16265" w:rsidP="00FA4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265" w:rsidRDefault="00C16265" w:rsidP="00FA465E">
      <w:pPr>
        <w:spacing w:after="0" w:line="240" w:lineRule="auto"/>
      </w:pPr>
      <w:r>
        <w:separator/>
      </w:r>
    </w:p>
  </w:footnote>
  <w:footnote w:type="continuationSeparator" w:id="0">
    <w:p w:rsidR="00C16265" w:rsidRDefault="00C16265" w:rsidP="00FA46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65E" w:rsidRDefault="00C534FB" w:rsidP="00C534FB">
    <w:pPr>
      <w:pStyle w:val="Header"/>
    </w:pPr>
    <w:r w:rsidRPr="00FA465E">
      <w:rPr>
        <w:rFonts w:ascii="Times New Roman" w:hAnsi="Times New Roman" w:cs="Times New Roman"/>
        <w:sz w:val="24"/>
      </w:rPr>
      <w:t>OM 3046/ WELL TESTING &amp; EOR</w:t>
    </w:r>
    <w:r w:rsidRPr="00FA465E">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AD2ACF">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13701011"/>
      <w:docPartObj>
        <w:docPartGallery w:val="Page Numbers (Top of Page)"/>
        <w:docPartUnique/>
      </w:docPartObj>
    </w:sdtPr>
    <w:sdtEndPr>
      <w:rPr>
        <w:noProof/>
      </w:rPr>
    </w:sdtEndPr>
    <w:sdtContent>
      <w:p w:rsidR="00C534FB" w:rsidRPr="00C534FB" w:rsidRDefault="00C534FB" w:rsidP="00C534FB">
        <w:pPr>
          <w:spacing w:line="480" w:lineRule="auto"/>
          <w:rPr>
            <w:rFonts w:ascii="Times New Roman" w:hAnsi="Times New Roman" w:cs="Times New Roman"/>
          </w:rPr>
        </w:pPr>
        <w:r w:rsidRPr="00FA465E">
          <w:rPr>
            <w:rFonts w:ascii="Times New Roman" w:hAnsi="Times New Roman" w:cs="Times New Roman"/>
          </w:rPr>
          <w:t xml:space="preserve">Running Head: </w:t>
        </w:r>
        <w:r w:rsidRPr="00FA465E">
          <w:rPr>
            <w:rFonts w:ascii="Times New Roman" w:hAnsi="Times New Roman" w:cs="Times New Roman"/>
            <w:sz w:val="24"/>
          </w:rPr>
          <w:t>OM 3046/ WELL TESTING &amp; EOR</w:t>
        </w:r>
        <w:r w:rsidRPr="00FA465E">
          <w:rPr>
            <w:rFonts w:ascii="Times New Roman" w:hAnsi="Times New Roman" w:cs="Times New Roman"/>
            <w:sz w:val="24"/>
          </w:rPr>
          <w:tab/>
        </w:r>
        <w:r w:rsidRPr="00FA465E">
          <w:rPr>
            <w:rFonts w:ascii="Times New Roman" w:hAnsi="Times New Roman" w:cs="Times New Roman"/>
            <w:sz w:val="24"/>
          </w:rPr>
          <w:tab/>
        </w:r>
        <w:r w:rsidRPr="00FA465E">
          <w:rPr>
            <w:rFonts w:ascii="Times New Roman" w:hAnsi="Times New Roman" w:cs="Times New Roman"/>
            <w:sz w:val="24"/>
          </w:rPr>
          <w:tab/>
        </w:r>
        <w:r w:rsidRPr="00FA465E">
          <w:rPr>
            <w:rFonts w:ascii="Times New Roman" w:hAnsi="Times New Roman" w:cs="Times New Roman"/>
            <w:sz w:val="24"/>
          </w:rPr>
          <w:tab/>
        </w:r>
        <w:r w:rsidRPr="00FA465E">
          <w:rPr>
            <w:rFonts w:ascii="Times New Roman" w:hAnsi="Times New Roman" w:cs="Times New Roman"/>
            <w:sz w:val="24"/>
          </w:rPr>
          <w:tab/>
        </w:r>
        <w:r w:rsidRPr="00FA465E">
          <w:rPr>
            <w:rFonts w:ascii="Times New Roman" w:hAnsi="Times New Roman" w:cs="Times New Roman"/>
            <w:sz w:val="24"/>
          </w:rPr>
          <w:tab/>
        </w:r>
        <w:r w:rsidRPr="00FA465E">
          <w:rPr>
            <w:rFonts w:ascii="Times New Roman" w:hAnsi="Times New Roman" w:cs="Times New Roman"/>
          </w:rPr>
          <w:fldChar w:fldCharType="begin"/>
        </w:r>
        <w:r w:rsidRPr="00FA465E">
          <w:rPr>
            <w:rFonts w:ascii="Times New Roman" w:hAnsi="Times New Roman" w:cs="Times New Roman"/>
          </w:rPr>
          <w:instrText xml:space="preserve"> PAGE   \* MERGEFORMAT </w:instrText>
        </w:r>
        <w:r w:rsidRPr="00FA465E">
          <w:rPr>
            <w:rFonts w:ascii="Times New Roman" w:hAnsi="Times New Roman" w:cs="Times New Roman"/>
          </w:rPr>
          <w:fldChar w:fldCharType="separate"/>
        </w:r>
        <w:r w:rsidR="00C16265">
          <w:rPr>
            <w:rFonts w:ascii="Times New Roman" w:hAnsi="Times New Roman" w:cs="Times New Roman"/>
            <w:noProof/>
          </w:rPr>
          <w:t>1</w:t>
        </w:r>
        <w:r w:rsidRPr="00FA465E">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813EE"/>
    <w:multiLevelType w:val="hybridMultilevel"/>
    <w:tmpl w:val="CE566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8F588D"/>
    <w:multiLevelType w:val="hybridMultilevel"/>
    <w:tmpl w:val="36B40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FB47CB"/>
    <w:multiLevelType w:val="hybridMultilevel"/>
    <w:tmpl w:val="DCC4CE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FF2CCA"/>
    <w:multiLevelType w:val="hybridMultilevel"/>
    <w:tmpl w:val="60BA2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122B00"/>
    <w:multiLevelType w:val="hybridMultilevel"/>
    <w:tmpl w:val="86FE226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A711443"/>
    <w:multiLevelType w:val="hybridMultilevel"/>
    <w:tmpl w:val="F244BF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FD141E"/>
    <w:multiLevelType w:val="hybridMultilevel"/>
    <w:tmpl w:val="0842208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72F45C55"/>
    <w:multiLevelType w:val="hybridMultilevel"/>
    <w:tmpl w:val="6E24F6D4"/>
    <w:lvl w:ilvl="0" w:tplc="49A6C94E">
      <w:start w:val="3"/>
      <w:numFmt w:val="upperLetter"/>
      <w:lvlText w:val="%1)"/>
      <w:lvlJc w:val="left"/>
      <w:pPr>
        <w:ind w:left="720" w:hanging="360"/>
      </w:pPr>
      <w:rPr>
        <w:rFonts w:eastAsia="SimSu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jM0NDA1BXIMDZR0lIJTi4sz8/NACgxrAbtuVDksAAAA"/>
  </w:docVars>
  <w:rsids>
    <w:rsidRoot w:val="00891DED"/>
    <w:rsid w:val="000151C6"/>
    <w:rsid w:val="0006679C"/>
    <w:rsid w:val="00071540"/>
    <w:rsid w:val="001544C4"/>
    <w:rsid w:val="00194A1E"/>
    <w:rsid w:val="001B3DC2"/>
    <w:rsid w:val="001C255E"/>
    <w:rsid w:val="00213730"/>
    <w:rsid w:val="0022303C"/>
    <w:rsid w:val="00226E84"/>
    <w:rsid w:val="0023032F"/>
    <w:rsid w:val="00255DAE"/>
    <w:rsid w:val="002B2BB3"/>
    <w:rsid w:val="00314C9F"/>
    <w:rsid w:val="003206CE"/>
    <w:rsid w:val="00372CD1"/>
    <w:rsid w:val="003915CE"/>
    <w:rsid w:val="003A11D2"/>
    <w:rsid w:val="004C3BB3"/>
    <w:rsid w:val="00520DD8"/>
    <w:rsid w:val="00570FF5"/>
    <w:rsid w:val="00591225"/>
    <w:rsid w:val="005A3A41"/>
    <w:rsid w:val="005A5CD0"/>
    <w:rsid w:val="005B1FE7"/>
    <w:rsid w:val="005B6022"/>
    <w:rsid w:val="005D1E21"/>
    <w:rsid w:val="005E0805"/>
    <w:rsid w:val="006214C9"/>
    <w:rsid w:val="00641784"/>
    <w:rsid w:val="0068552D"/>
    <w:rsid w:val="006942ED"/>
    <w:rsid w:val="006D7147"/>
    <w:rsid w:val="007816FF"/>
    <w:rsid w:val="007C793B"/>
    <w:rsid w:val="00891DED"/>
    <w:rsid w:val="00994FB8"/>
    <w:rsid w:val="009C3054"/>
    <w:rsid w:val="00A426AC"/>
    <w:rsid w:val="00A66171"/>
    <w:rsid w:val="00AD2ACF"/>
    <w:rsid w:val="00B01171"/>
    <w:rsid w:val="00B04F06"/>
    <w:rsid w:val="00B91AE9"/>
    <w:rsid w:val="00BD3B9E"/>
    <w:rsid w:val="00BD711E"/>
    <w:rsid w:val="00C02EC2"/>
    <w:rsid w:val="00C038AA"/>
    <w:rsid w:val="00C077A5"/>
    <w:rsid w:val="00C16265"/>
    <w:rsid w:val="00C462F6"/>
    <w:rsid w:val="00C534FB"/>
    <w:rsid w:val="00C67CE9"/>
    <w:rsid w:val="00CB52CA"/>
    <w:rsid w:val="00CB65A8"/>
    <w:rsid w:val="00CC0014"/>
    <w:rsid w:val="00DD26E5"/>
    <w:rsid w:val="00E06D63"/>
    <w:rsid w:val="00E82976"/>
    <w:rsid w:val="00E930CF"/>
    <w:rsid w:val="00F63FC5"/>
    <w:rsid w:val="00FA1D50"/>
    <w:rsid w:val="00FA465E"/>
    <w:rsid w:val="00FD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DAE"/>
    <w:pPr>
      <w:ind w:left="720"/>
      <w:contextualSpacing/>
    </w:pPr>
  </w:style>
  <w:style w:type="paragraph" w:styleId="NormalWeb">
    <w:name w:val="Normal (Web)"/>
    <w:basedOn w:val="Normal"/>
    <w:uiPriority w:val="99"/>
    <w:semiHidden/>
    <w:unhideWhenUsed/>
    <w:rsid w:val="00994FB8"/>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FA4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65E"/>
  </w:style>
  <w:style w:type="paragraph" w:styleId="Footer">
    <w:name w:val="footer"/>
    <w:basedOn w:val="Normal"/>
    <w:link w:val="FooterChar"/>
    <w:uiPriority w:val="99"/>
    <w:unhideWhenUsed/>
    <w:rsid w:val="00FA4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6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DAE"/>
    <w:pPr>
      <w:ind w:left="720"/>
      <w:contextualSpacing/>
    </w:pPr>
  </w:style>
  <w:style w:type="paragraph" w:styleId="NormalWeb">
    <w:name w:val="Normal (Web)"/>
    <w:basedOn w:val="Normal"/>
    <w:uiPriority w:val="99"/>
    <w:semiHidden/>
    <w:unhideWhenUsed/>
    <w:rsid w:val="00994FB8"/>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FA4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65E"/>
  </w:style>
  <w:style w:type="paragraph" w:styleId="Footer">
    <w:name w:val="footer"/>
    <w:basedOn w:val="Normal"/>
    <w:link w:val="FooterChar"/>
    <w:uiPriority w:val="99"/>
    <w:unhideWhenUsed/>
    <w:rsid w:val="00FA4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668696">
      <w:bodyDiv w:val="1"/>
      <w:marLeft w:val="0"/>
      <w:marRight w:val="0"/>
      <w:marTop w:val="0"/>
      <w:marBottom w:val="0"/>
      <w:divBdr>
        <w:top w:val="none" w:sz="0" w:space="0" w:color="auto"/>
        <w:left w:val="none" w:sz="0" w:space="0" w:color="auto"/>
        <w:bottom w:val="none" w:sz="0" w:space="0" w:color="auto"/>
        <w:right w:val="none" w:sz="0" w:space="0" w:color="auto"/>
      </w:divBdr>
    </w:div>
    <w:div w:id="1695040246">
      <w:bodyDiv w:val="1"/>
      <w:marLeft w:val="0"/>
      <w:marRight w:val="0"/>
      <w:marTop w:val="0"/>
      <w:marBottom w:val="0"/>
      <w:divBdr>
        <w:top w:val="none" w:sz="0" w:space="0" w:color="auto"/>
        <w:left w:val="none" w:sz="0" w:space="0" w:color="auto"/>
        <w:bottom w:val="none" w:sz="0" w:space="0" w:color="auto"/>
        <w:right w:val="none" w:sz="0" w:space="0" w:color="auto"/>
      </w:divBdr>
    </w:div>
    <w:div w:id="207604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2019-04-07T17:05:00Z</dcterms:created>
  <dcterms:modified xsi:type="dcterms:W3CDTF">2019-04-07T17:05:00Z</dcterms:modified>
</cp:coreProperties>
</file>